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571" w:rsidRPr="00A8351E" w:rsidRDefault="00A8351E" w:rsidP="00A8351E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ANÁLISIS DOFA 2021 – FACTORES INTERNOS 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6"/>
      </w:tblGrid>
      <w:tr w:rsidR="00A8351E" w:rsidRPr="00585695" w:rsidTr="007C7CCD">
        <w:trPr>
          <w:trHeight w:val="249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7C80"/>
            <w:noWrap/>
            <w:vAlign w:val="center"/>
            <w:hideMark/>
          </w:tcPr>
          <w:p w:rsidR="00A8351E" w:rsidRPr="00585695" w:rsidRDefault="00A8351E" w:rsidP="006700F3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8"/>
                <w:szCs w:val="28"/>
                <w:lang w:val="es-CO" w:eastAsia="es-CO"/>
              </w:rPr>
            </w:pPr>
            <w:r w:rsidRPr="00585695">
              <w:rPr>
                <w:rFonts w:asciiTheme="minorHAnsi" w:hAnsiTheme="minorHAnsi"/>
                <w:b/>
                <w:bCs/>
                <w:color w:val="FFFFFF"/>
                <w:sz w:val="28"/>
                <w:szCs w:val="28"/>
                <w:lang w:val="es-CO" w:eastAsia="es-CO"/>
              </w:rPr>
              <w:t>DEBILIDADES</w:t>
            </w:r>
          </w:p>
        </w:tc>
      </w:tr>
      <w:tr w:rsidR="00A8351E" w:rsidRPr="00585695" w:rsidTr="007C7CCD">
        <w:trPr>
          <w:trHeight w:val="32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A8351E" w:rsidRPr="00585695" w:rsidRDefault="00A8351E" w:rsidP="006700F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58569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TECNOLÓGIA</w:t>
            </w:r>
          </w:p>
        </w:tc>
      </w:tr>
      <w:tr w:rsidR="00A8351E" w:rsidRPr="00585695" w:rsidTr="007C7CCD">
        <w:trPr>
          <w:trHeight w:val="3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51E" w:rsidRPr="00585695" w:rsidRDefault="001055CC" w:rsidP="00917527">
            <w:pP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Deficiente ancho de banda de internet para la institución y para la conectividad de los estudiantes</w:t>
            </w:r>
          </w:p>
        </w:tc>
      </w:tr>
      <w:tr w:rsidR="00A8351E" w:rsidRPr="00585695" w:rsidTr="007C7CCD">
        <w:trPr>
          <w:trHeight w:val="374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5F5" w:rsidRPr="00585695" w:rsidRDefault="001055CC" w:rsidP="006700F3">
            <w:pP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585695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Falta de documentación de procedimientos de los sistemas de información</w:t>
            </w:r>
          </w:p>
        </w:tc>
      </w:tr>
      <w:tr w:rsidR="00A8351E" w:rsidRPr="00585695" w:rsidTr="007C7CCD">
        <w:trPr>
          <w:trHeight w:val="414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51E" w:rsidRPr="00585695" w:rsidRDefault="001055CC" w:rsidP="006700F3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585695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El sistema de información RYCA I Y II no cuentan con la totalidad de sus componentes o módulos de operación para garantizar la trazabilidad en todo el proceso de registro y control académico.</w:t>
            </w:r>
          </w:p>
        </w:tc>
      </w:tr>
      <w:tr w:rsidR="00A8351E" w:rsidRPr="00585695" w:rsidTr="007C7CCD">
        <w:trPr>
          <w:trHeight w:val="234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51E" w:rsidRPr="00585695" w:rsidRDefault="001055CC" w:rsidP="00042C86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1055CC">
              <w:rPr>
                <w:rFonts w:asciiTheme="minorHAnsi" w:hAnsiTheme="minorHAnsi"/>
                <w:sz w:val="22"/>
                <w:szCs w:val="22"/>
                <w:lang w:val="es-CO" w:eastAsia="es-CO"/>
              </w:rPr>
              <w:t>Página web institucional desactualizada</w:t>
            </w:r>
          </w:p>
        </w:tc>
      </w:tr>
      <w:tr w:rsidR="0085402E" w:rsidRPr="00585695" w:rsidTr="007C7CCD">
        <w:trPr>
          <w:trHeight w:val="536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02E" w:rsidRPr="001055CC" w:rsidRDefault="0085402E" w:rsidP="0085402E">
            <w:pPr>
              <w:jc w:val="both"/>
              <w:rPr>
                <w:rFonts w:asciiTheme="minorHAnsi" w:hAnsiTheme="minorHAnsi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/>
                <w:sz w:val="22"/>
                <w:szCs w:val="22"/>
                <w:lang w:val="es-CO" w:eastAsia="es-CO"/>
              </w:rPr>
              <w:t>M</w:t>
            </w:r>
            <w:r w:rsidRPr="0085402E">
              <w:rPr>
                <w:rFonts w:asciiTheme="minorHAnsi" w:hAnsiTheme="minorHAnsi"/>
                <w:sz w:val="22"/>
                <w:szCs w:val="22"/>
                <w:lang w:val="es-CO" w:eastAsia="es-CO"/>
              </w:rPr>
              <w:t>ejoramiento en los procedimientos de matrícula y graduación de los estudiantes, deben ser más cortos y ágiles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</w:tc>
      </w:tr>
      <w:tr w:rsidR="00A8351E" w:rsidRPr="00585695" w:rsidTr="007C7CCD">
        <w:trPr>
          <w:trHeight w:val="23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A8351E" w:rsidRPr="00585695" w:rsidRDefault="00A8351E" w:rsidP="006700F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58569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FINANCIEROS</w:t>
            </w:r>
          </w:p>
        </w:tc>
      </w:tr>
      <w:tr w:rsidR="00A8351E" w:rsidRPr="00585695" w:rsidTr="007C7CCD">
        <w:trPr>
          <w:trHeight w:val="336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1E" w:rsidRPr="00585695" w:rsidRDefault="00A8351E" w:rsidP="00861F27">
            <w:pP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585695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Falta de políticas y proyecto de estímulos para los docentes</w:t>
            </w:r>
          </w:p>
        </w:tc>
      </w:tr>
      <w:tr w:rsidR="00A8351E" w:rsidRPr="00585695" w:rsidTr="007C7CCD">
        <w:trPr>
          <w:trHeight w:val="258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51E" w:rsidRPr="00585695" w:rsidRDefault="00A8351E" w:rsidP="006700F3">
            <w:pP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585695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 xml:space="preserve">No existe presupuesto desagregado para cada programa académico </w:t>
            </w:r>
          </w:p>
        </w:tc>
      </w:tr>
      <w:tr w:rsidR="00A8351E" w:rsidRPr="00585695" w:rsidTr="007C7CCD">
        <w:trPr>
          <w:trHeight w:val="304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8351E" w:rsidRPr="00585695" w:rsidRDefault="00A8351E" w:rsidP="006700F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58569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POLITICO </w:t>
            </w:r>
            <w:r w:rsidR="00861F2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–</w:t>
            </w:r>
            <w:r w:rsidRPr="0058569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LEGAL</w:t>
            </w:r>
          </w:p>
        </w:tc>
      </w:tr>
      <w:tr w:rsidR="00A8351E" w:rsidRPr="00585695" w:rsidTr="007C7CCD">
        <w:trPr>
          <w:trHeight w:val="269"/>
        </w:trPr>
        <w:tc>
          <w:tcPr>
            <w:tcW w:w="89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1E" w:rsidRPr="00585695" w:rsidRDefault="00A8351E" w:rsidP="006700F3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585695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Falta de reglamentación y políticas relacionadas con movilidad de docentes, estudiantes,  egresados nacional e internacionalmente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.</w:t>
            </w:r>
          </w:p>
        </w:tc>
      </w:tr>
      <w:tr w:rsidR="00A8351E" w:rsidRPr="00585695" w:rsidTr="007C7CCD">
        <w:trPr>
          <w:trHeight w:val="269"/>
        </w:trPr>
        <w:tc>
          <w:tcPr>
            <w:tcW w:w="89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51E" w:rsidRPr="00585695" w:rsidRDefault="00A8351E" w:rsidP="006700F3">
            <w:pP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61F27" w:rsidRPr="00585695" w:rsidTr="007C7CCD">
        <w:trPr>
          <w:trHeight w:val="294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1F27" w:rsidRDefault="007D7D00" w:rsidP="00CB7AAB">
            <w:pPr>
              <w:jc w:val="both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P</w:t>
            </w:r>
            <w:r w:rsidR="00CB7AAB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roceso al cambio de carácter de Institución a Universidad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 xml:space="preserve"> lento</w:t>
            </w:r>
          </w:p>
        </w:tc>
      </w:tr>
      <w:tr w:rsidR="00CB04BE" w:rsidRPr="00585695" w:rsidTr="007C7CCD">
        <w:trPr>
          <w:trHeight w:val="374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04BE" w:rsidRDefault="00CB04BE" w:rsidP="00CB7AAB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CB04BE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Falta la normalización de algunos documentos académicos, compendio, publicación, socialización, ajuste periódico conforme a las exigencias normativas y concepciones institucionales; así como planes de mejora documental.</w:t>
            </w:r>
          </w:p>
        </w:tc>
      </w:tr>
      <w:tr w:rsidR="00A8351E" w:rsidRPr="00585695" w:rsidTr="007C7CCD">
        <w:trPr>
          <w:trHeight w:val="326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A8351E" w:rsidRPr="00585695" w:rsidRDefault="00861F27" w:rsidP="006700F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HUMANO</w:t>
            </w:r>
          </w:p>
        </w:tc>
      </w:tr>
      <w:tr w:rsidR="00861F27" w:rsidRPr="00585695" w:rsidTr="007C7CCD">
        <w:trPr>
          <w:trHeight w:val="3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1F27" w:rsidRPr="00CB7AAB" w:rsidRDefault="00CB7AAB" w:rsidP="00CB7AAB">
            <w:pPr>
              <w:jc w:val="both"/>
              <w:rPr>
                <w:rFonts w:asciiTheme="minorHAnsi" w:hAnsiTheme="minorHAnsi"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val="es-CO" w:eastAsia="es-CO"/>
              </w:rPr>
              <w:t>Incumplimiento de los deberes Institucionales po</w:t>
            </w:r>
            <w:r w:rsidR="007D7D00">
              <w:rPr>
                <w:rFonts w:asciiTheme="minorHAnsi" w:hAnsiTheme="minorHAnsi"/>
                <w:bCs/>
                <w:color w:val="000000"/>
                <w:sz w:val="22"/>
                <w:szCs w:val="22"/>
                <w:lang w:val="es-CO" w:eastAsia="es-CO"/>
              </w:rPr>
              <w:t>r parte de algunos funcionarios</w:t>
            </w:r>
            <w:r w:rsidR="007D7D00" w:rsidRPr="00636905">
              <w:rPr>
                <w:rFonts w:asciiTheme="minorHAnsi" w:hAnsiTheme="minorHAnsi"/>
                <w:bCs/>
                <w:sz w:val="22"/>
                <w:szCs w:val="22"/>
                <w:lang w:val="es-CO" w:eastAsia="es-CO"/>
              </w:rPr>
              <w:t>, en especial en el trabajo en casa</w:t>
            </w:r>
          </w:p>
        </w:tc>
      </w:tr>
      <w:tr w:rsidR="00CB7AAB" w:rsidRPr="00585695" w:rsidTr="007C7CCD">
        <w:trPr>
          <w:trHeight w:val="374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7AAB" w:rsidRPr="00CB7AAB" w:rsidRDefault="007C7CCD" w:rsidP="00FA4915">
            <w:pPr>
              <w:jc w:val="both"/>
              <w:rPr>
                <w:rFonts w:asciiTheme="minorHAnsi" w:hAnsiTheme="minorHAnsi"/>
                <w:bCs/>
                <w:color w:val="000000"/>
                <w:sz w:val="22"/>
                <w:szCs w:val="22"/>
                <w:lang w:val="es-CO" w:eastAsia="es-CO"/>
              </w:rPr>
            </w:pPr>
            <w:r w:rsidRPr="0036093F">
              <w:rPr>
                <w:rFonts w:asciiTheme="minorHAnsi" w:hAnsiTheme="minorHAnsi"/>
                <w:bCs/>
                <w:color w:val="000000"/>
                <w:sz w:val="22"/>
                <w:szCs w:val="22"/>
                <w:lang w:val="es-CO" w:eastAsia="es-CO"/>
              </w:rPr>
              <w:t>falta de mejoramiento en la comunicación y lenguaje  claro con la comunidad estudiantil en cuanto a los procedimientos de matrícula académica y financiera</w:t>
            </w:r>
          </w:p>
        </w:tc>
      </w:tr>
      <w:tr w:rsidR="0036093F" w:rsidRPr="00585695" w:rsidTr="007C7CCD">
        <w:trPr>
          <w:trHeight w:val="374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93F" w:rsidRDefault="007C7CCD" w:rsidP="00FA4915">
            <w:pPr>
              <w:jc w:val="both"/>
              <w:rPr>
                <w:rFonts w:asciiTheme="minorHAnsi" w:hAnsiTheme="minorHAnsi"/>
                <w:bCs/>
                <w:color w:val="000000"/>
                <w:sz w:val="22"/>
                <w:szCs w:val="22"/>
                <w:lang w:val="es-CO" w:eastAsia="es-CO"/>
              </w:rPr>
            </w:pPr>
            <w:r w:rsidRPr="00636905">
              <w:rPr>
                <w:rFonts w:asciiTheme="minorHAnsi" w:hAnsiTheme="minorHAnsi"/>
                <w:bCs/>
                <w:sz w:val="22"/>
                <w:szCs w:val="22"/>
                <w:lang w:val="es-CO" w:eastAsia="es-CO"/>
              </w:rPr>
              <w:t>Falta incentivar la cultura organizacional en todos los niveles de la organización para afianzar los lazos que se han perdido desde la pandemia</w:t>
            </w:r>
          </w:p>
        </w:tc>
      </w:tr>
      <w:tr w:rsidR="00FA4915" w:rsidRPr="00585695" w:rsidTr="007C7CCD">
        <w:trPr>
          <w:trHeight w:val="556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4915" w:rsidRPr="007C7CCD" w:rsidRDefault="007C7CCD" w:rsidP="00FA4915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es-CO" w:eastAsia="es-CO"/>
              </w:rPr>
            </w:pPr>
            <w:r w:rsidRPr="007C7CCD">
              <w:rPr>
                <w:rFonts w:asciiTheme="minorHAnsi" w:hAnsiTheme="minorHAnsi"/>
                <w:bCs/>
                <w:sz w:val="22"/>
                <w:szCs w:val="22"/>
                <w:lang w:val="es-CO" w:eastAsia="es-CO"/>
              </w:rPr>
              <w:t>Cultura de la desobediencia por debilidades en seguimiento por jefes y funcionarios con personal a cargo.</w:t>
            </w:r>
          </w:p>
        </w:tc>
      </w:tr>
      <w:tr w:rsidR="00CB04BE" w:rsidRPr="00585695" w:rsidTr="007C7CCD">
        <w:trPr>
          <w:trHeight w:val="572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04BE" w:rsidRPr="007C7CCD" w:rsidRDefault="007C7CCD" w:rsidP="00021E18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es-CO" w:eastAsia="es-CO"/>
              </w:rPr>
            </w:pPr>
            <w:r w:rsidRPr="007C7CCD">
              <w:rPr>
                <w:rFonts w:asciiTheme="minorHAnsi" w:hAnsiTheme="minorHAnsi"/>
                <w:bCs/>
                <w:sz w:val="22"/>
                <w:szCs w:val="22"/>
                <w:lang w:val="es-CO" w:eastAsia="es-CO"/>
              </w:rPr>
              <w:t>Falta de apoyo para ejecutar  determinadas políticas que exige el estado para mejorar ambiente laboral y motivar a los funcionarios.</w:t>
            </w:r>
          </w:p>
        </w:tc>
      </w:tr>
      <w:tr w:rsidR="00AD1585" w:rsidRPr="00585695" w:rsidTr="007C7CCD">
        <w:trPr>
          <w:trHeight w:val="188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C0DA"/>
            <w:noWrap/>
            <w:vAlign w:val="center"/>
          </w:tcPr>
          <w:p w:rsidR="00AD1585" w:rsidRPr="007C7CCD" w:rsidRDefault="00AD1585" w:rsidP="00AD158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s-CO" w:eastAsia="es-CO"/>
              </w:rPr>
            </w:pPr>
            <w:r w:rsidRPr="007C7CCD">
              <w:rPr>
                <w:rFonts w:asciiTheme="minorHAnsi" w:hAnsiTheme="minorHAnsi"/>
                <w:b/>
                <w:bCs/>
                <w:sz w:val="22"/>
                <w:szCs w:val="22"/>
                <w:lang w:val="es-CO" w:eastAsia="es-CO"/>
              </w:rPr>
              <w:t>CRECIMIENTO</w:t>
            </w:r>
          </w:p>
        </w:tc>
      </w:tr>
      <w:tr w:rsidR="00AD1585" w:rsidRPr="00585695" w:rsidTr="007C7CCD">
        <w:trPr>
          <w:trHeight w:val="602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585" w:rsidRPr="007C7CCD" w:rsidRDefault="00AD1585" w:rsidP="00AD1585">
            <w:pPr>
              <w:rPr>
                <w:rFonts w:asciiTheme="minorHAnsi" w:hAnsiTheme="minorHAnsi"/>
                <w:sz w:val="22"/>
                <w:szCs w:val="22"/>
                <w:lang w:val="es-CO" w:eastAsia="es-CO"/>
              </w:rPr>
            </w:pPr>
            <w:r w:rsidRPr="007C7CCD">
              <w:rPr>
                <w:rFonts w:asciiTheme="minorHAnsi" w:hAnsiTheme="minorHAnsi"/>
                <w:sz w:val="22"/>
                <w:szCs w:val="22"/>
                <w:lang w:val="es-CO" w:eastAsia="es-CO"/>
              </w:rPr>
              <w:t xml:space="preserve">Falta de convenios con instituciones o universidades reconocidas para realizar especializaciones, maestrías o doctorados para los Egresados, personal de planta o provisionales   </w:t>
            </w:r>
          </w:p>
        </w:tc>
      </w:tr>
      <w:tr w:rsidR="00AD1585" w:rsidRPr="00585695" w:rsidTr="007C7CCD">
        <w:trPr>
          <w:trHeight w:val="282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585" w:rsidRPr="007C7CCD" w:rsidRDefault="00AD1585" w:rsidP="00AD1585">
            <w:pPr>
              <w:rPr>
                <w:rFonts w:asciiTheme="minorHAnsi" w:hAnsiTheme="minorHAnsi"/>
                <w:sz w:val="22"/>
                <w:szCs w:val="22"/>
                <w:lang w:val="es-CO" w:eastAsia="es-CO"/>
              </w:rPr>
            </w:pPr>
            <w:r w:rsidRPr="007C7CCD">
              <w:rPr>
                <w:rFonts w:asciiTheme="minorHAnsi" w:hAnsiTheme="minorHAnsi"/>
                <w:sz w:val="22"/>
                <w:szCs w:val="22"/>
                <w:lang w:val="es-CO" w:eastAsia="es-CO"/>
              </w:rPr>
              <w:t>La cultura del autocontrol de la Institución es débil</w:t>
            </w:r>
          </w:p>
        </w:tc>
      </w:tr>
      <w:tr w:rsidR="00AD1585" w:rsidRPr="00585695" w:rsidTr="007C7CCD">
        <w:trPr>
          <w:trHeight w:val="258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585" w:rsidRPr="007C7CCD" w:rsidRDefault="007C7CCD" w:rsidP="00AD1585">
            <w:pPr>
              <w:rPr>
                <w:rFonts w:asciiTheme="minorHAnsi" w:hAnsiTheme="minorHAnsi"/>
                <w:sz w:val="22"/>
                <w:szCs w:val="22"/>
                <w:lang w:val="es-CO" w:eastAsia="es-CO"/>
              </w:rPr>
            </w:pPr>
            <w:r w:rsidRPr="007C7CCD">
              <w:rPr>
                <w:rFonts w:asciiTheme="minorHAnsi" w:hAnsiTheme="minorHAnsi"/>
                <w:sz w:val="22"/>
                <w:szCs w:val="22"/>
                <w:lang w:val="es-CO" w:eastAsia="es-CO"/>
              </w:rPr>
              <w:t>Falta o carencia de interés por prepararnos en una segunda lengua</w:t>
            </w:r>
          </w:p>
        </w:tc>
      </w:tr>
      <w:tr w:rsidR="007C7CCD" w:rsidRPr="00585695" w:rsidTr="007C7CCD">
        <w:trPr>
          <w:trHeight w:val="28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CCD" w:rsidRPr="007C7CCD" w:rsidRDefault="007C7CCD" w:rsidP="007C7CCD">
            <w:pPr>
              <w:jc w:val="both"/>
              <w:rPr>
                <w:rFonts w:asciiTheme="minorHAnsi" w:hAnsiTheme="minorHAnsi"/>
                <w:sz w:val="22"/>
                <w:szCs w:val="22"/>
                <w:lang w:val="es-CO" w:eastAsia="es-CO"/>
              </w:rPr>
            </w:pPr>
            <w:r w:rsidRPr="007C7CCD">
              <w:rPr>
                <w:rFonts w:asciiTheme="minorHAnsi" w:hAnsiTheme="minorHAnsi"/>
                <w:sz w:val="22"/>
                <w:szCs w:val="22"/>
                <w:lang w:val="es-CO" w:eastAsia="es-CO"/>
              </w:rPr>
              <w:t>Debilidad en la ejecución de un plan general Institucional de Archivos, por falta de apoyo de algunos lideres</w:t>
            </w:r>
          </w:p>
        </w:tc>
      </w:tr>
      <w:tr w:rsidR="00AD1585" w:rsidRPr="00585695" w:rsidTr="007C7CCD">
        <w:trPr>
          <w:trHeight w:val="3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585" w:rsidRPr="00585695" w:rsidRDefault="00AD1585" w:rsidP="007C7CCD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585695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Convenios con falta de planes de acción para su ad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 xml:space="preserve">ecuado desarrollo </w:t>
            </w:r>
            <w:r w:rsidRPr="00B86832">
              <w:rPr>
                <w:rFonts w:asciiTheme="minorHAnsi" w:hAnsiTheme="minorHAnsi"/>
                <w:sz w:val="22"/>
                <w:szCs w:val="22"/>
                <w:lang w:val="es-CO" w:eastAsia="es-CO"/>
              </w:rPr>
              <w:t>y control de la efectividad de los mismos</w:t>
            </w:r>
          </w:p>
        </w:tc>
      </w:tr>
      <w:tr w:rsidR="00AD1585" w:rsidRPr="00585695" w:rsidTr="007C7CCD">
        <w:trPr>
          <w:trHeight w:val="314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3FF7E5"/>
            <w:noWrap/>
            <w:vAlign w:val="center"/>
            <w:hideMark/>
          </w:tcPr>
          <w:p w:rsidR="00AD1585" w:rsidRPr="00585695" w:rsidRDefault="00AD1585" w:rsidP="00AD158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58569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AMBIENTAL</w:t>
            </w:r>
          </w:p>
        </w:tc>
      </w:tr>
      <w:tr w:rsidR="00AD1585" w:rsidRPr="00585695" w:rsidTr="004B4DC1">
        <w:trPr>
          <w:trHeight w:val="3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585" w:rsidRPr="00585695" w:rsidRDefault="00AD1585" w:rsidP="004B4DC1">
            <w:pP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585695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Deficiencias en la documentación de procedimientos para el sistema de gestión ambiental</w:t>
            </w:r>
            <w:r w:rsidR="004B4DC1" w:rsidRPr="00585695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 xml:space="preserve"> </w:t>
            </w:r>
          </w:p>
        </w:tc>
      </w:tr>
      <w:tr w:rsidR="00AD1585" w:rsidRPr="00585695" w:rsidTr="004B4DC1">
        <w:trPr>
          <w:trHeight w:val="3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585" w:rsidRPr="00585695" w:rsidRDefault="004B4DC1" w:rsidP="00AD1585">
            <w:pP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585695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Desarticulación de los Sistemas de Gestión</w:t>
            </w:r>
          </w:p>
        </w:tc>
      </w:tr>
    </w:tbl>
    <w:p w:rsidR="00AC5BE8" w:rsidRDefault="00AC5BE8" w:rsidP="00A8351E">
      <w:pPr>
        <w:jc w:val="both"/>
      </w:pP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3"/>
      </w:tblGrid>
      <w:tr w:rsidR="00A8351E" w:rsidRPr="00351624" w:rsidTr="00AC5BE8">
        <w:trPr>
          <w:trHeight w:val="397"/>
        </w:trPr>
        <w:tc>
          <w:tcPr>
            <w:tcW w:w="9033" w:type="dxa"/>
            <w:shd w:val="clear" w:color="000000" w:fill="FF7C80"/>
            <w:noWrap/>
            <w:vAlign w:val="center"/>
            <w:hideMark/>
          </w:tcPr>
          <w:p w:rsidR="00A8351E" w:rsidRPr="00351624" w:rsidRDefault="00A8351E" w:rsidP="006700F3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8"/>
                <w:szCs w:val="28"/>
                <w:lang w:val="es-CO" w:eastAsia="es-CO"/>
              </w:rPr>
            </w:pPr>
            <w:r w:rsidRPr="00351624">
              <w:rPr>
                <w:rFonts w:asciiTheme="minorHAnsi" w:hAnsiTheme="minorHAnsi"/>
                <w:b/>
                <w:bCs/>
                <w:color w:val="FFFFFF"/>
                <w:sz w:val="28"/>
                <w:szCs w:val="28"/>
                <w:lang w:val="es-CO" w:eastAsia="es-CO"/>
              </w:rPr>
              <w:lastRenderedPageBreak/>
              <w:t>FORTALEZAS</w:t>
            </w:r>
          </w:p>
        </w:tc>
      </w:tr>
      <w:tr w:rsidR="00A8351E" w:rsidRPr="00351624" w:rsidTr="00AC5BE8">
        <w:trPr>
          <w:trHeight w:val="374"/>
        </w:trPr>
        <w:tc>
          <w:tcPr>
            <w:tcW w:w="9033" w:type="dxa"/>
            <w:shd w:val="clear" w:color="000000" w:fill="B8CCE4"/>
            <w:noWrap/>
            <w:vAlign w:val="center"/>
            <w:hideMark/>
          </w:tcPr>
          <w:p w:rsidR="00A8351E" w:rsidRPr="00351624" w:rsidRDefault="00A8351E" w:rsidP="006700F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s-CO" w:eastAsia="es-CO"/>
              </w:rPr>
            </w:pPr>
            <w:r w:rsidRPr="00351624">
              <w:rPr>
                <w:rFonts w:asciiTheme="minorHAnsi" w:hAnsiTheme="minorHAnsi"/>
                <w:b/>
                <w:bCs/>
                <w:sz w:val="22"/>
                <w:szCs w:val="22"/>
                <w:lang w:val="es-CO" w:eastAsia="es-CO"/>
              </w:rPr>
              <w:t>FINANCIEROS</w:t>
            </w:r>
          </w:p>
        </w:tc>
      </w:tr>
      <w:tr w:rsidR="00A8351E" w:rsidRPr="00351624" w:rsidTr="004B2123">
        <w:trPr>
          <w:trHeight w:val="454"/>
        </w:trPr>
        <w:tc>
          <w:tcPr>
            <w:tcW w:w="9033" w:type="dxa"/>
            <w:shd w:val="clear" w:color="auto" w:fill="auto"/>
            <w:vAlign w:val="center"/>
            <w:hideMark/>
          </w:tcPr>
          <w:p w:rsidR="00A8351E" w:rsidRPr="00351624" w:rsidRDefault="00A8351E" w:rsidP="006700F3">
            <w:pP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351624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Amplia cobertura del Plan de estímulos educativos Institucionales para los estudiantes, lo que facilita el ingreso y la permanencia en la Institución.</w:t>
            </w:r>
          </w:p>
        </w:tc>
      </w:tr>
      <w:tr w:rsidR="000A1973" w:rsidRPr="00351624" w:rsidTr="000A1973">
        <w:trPr>
          <w:trHeight w:val="463"/>
        </w:trPr>
        <w:tc>
          <w:tcPr>
            <w:tcW w:w="9033" w:type="dxa"/>
            <w:shd w:val="clear" w:color="auto" w:fill="auto"/>
            <w:vAlign w:val="center"/>
          </w:tcPr>
          <w:p w:rsidR="000A1973" w:rsidRPr="00351624" w:rsidRDefault="000A1973" w:rsidP="006700F3">
            <w:pP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 xml:space="preserve">Los costos de matrícula para los estudiantes, ante otras instituciones es económico </w:t>
            </w:r>
          </w:p>
        </w:tc>
      </w:tr>
      <w:tr w:rsidR="00A8351E" w:rsidRPr="00351624" w:rsidTr="00AC5BE8">
        <w:trPr>
          <w:trHeight w:val="484"/>
        </w:trPr>
        <w:tc>
          <w:tcPr>
            <w:tcW w:w="9033" w:type="dxa"/>
            <w:shd w:val="clear" w:color="auto" w:fill="auto"/>
            <w:noWrap/>
            <w:vAlign w:val="center"/>
            <w:hideMark/>
          </w:tcPr>
          <w:p w:rsidR="00A8351E" w:rsidRPr="00351624" w:rsidRDefault="00A8351E" w:rsidP="006700F3">
            <w:pP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351624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Recursos disponibles para el fortalecimiento del SGC.</w:t>
            </w:r>
          </w:p>
        </w:tc>
      </w:tr>
      <w:tr w:rsidR="00A8351E" w:rsidRPr="00351624" w:rsidTr="00587080">
        <w:trPr>
          <w:trHeight w:val="384"/>
        </w:trPr>
        <w:tc>
          <w:tcPr>
            <w:tcW w:w="9033" w:type="dxa"/>
            <w:shd w:val="clear" w:color="auto" w:fill="auto"/>
            <w:noWrap/>
            <w:vAlign w:val="center"/>
            <w:hideMark/>
          </w:tcPr>
          <w:p w:rsidR="00A8351E" w:rsidRPr="00351624" w:rsidRDefault="00A8351E" w:rsidP="006700F3">
            <w:pP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351624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Cumplimiento en las metas para recaudo de recursos propios.</w:t>
            </w:r>
          </w:p>
        </w:tc>
      </w:tr>
      <w:tr w:rsidR="00A8351E" w:rsidRPr="00351624" w:rsidTr="006700F3">
        <w:trPr>
          <w:trHeight w:val="472"/>
        </w:trPr>
        <w:tc>
          <w:tcPr>
            <w:tcW w:w="9033" w:type="dxa"/>
            <w:shd w:val="clear" w:color="auto" w:fill="auto"/>
            <w:noWrap/>
            <w:vAlign w:val="center"/>
            <w:hideMark/>
          </w:tcPr>
          <w:p w:rsidR="00A8351E" w:rsidRPr="00351624" w:rsidRDefault="00A8351E" w:rsidP="006700F3">
            <w:pP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351624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Estabilidad financiera</w:t>
            </w:r>
          </w:p>
        </w:tc>
      </w:tr>
      <w:tr w:rsidR="00A8351E" w:rsidRPr="00351624" w:rsidTr="00AC5BE8">
        <w:trPr>
          <w:trHeight w:val="374"/>
        </w:trPr>
        <w:tc>
          <w:tcPr>
            <w:tcW w:w="9033" w:type="dxa"/>
            <w:shd w:val="clear" w:color="000000" w:fill="92D050"/>
            <w:noWrap/>
            <w:vAlign w:val="center"/>
            <w:hideMark/>
          </w:tcPr>
          <w:p w:rsidR="00A8351E" w:rsidRPr="00351624" w:rsidRDefault="00A8351E" w:rsidP="006700F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35162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PROCESOS Y MÉTODO</w:t>
            </w:r>
          </w:p>
        </w:tc>
      </w:tr>
      <w:tr w:rsidR="00A8351E" w:rsidRPr="00351624" w:rsidTr="00587080">
        <w:trPr>
          <w:trHeight w:val="500"/>
        </w:trPr>
        <w:tc>
          <w:tcPr>
            <w:tcW w:w="9033" w:type="dxa"/>
            <w:shd w:val="clear" w:color="auto" w:fill="auto"/>
            <w:vAlign w:val="center"/>
            <w:hideMark/>
          </w:tcPr>
          <w:p w:rsidR="00A8351E" w:rsidRPr="00351624" w:rsidRDefault="00A8351E" w:rsidP="006700F3">
            <w:pP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351624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Documentación y procedimientos actualizados y debidamente orientados a la gestión del proceso</w:t>
            </w:r>
          </w:p>
        </w:tc>
      </w:tr>
      <w:tr w:rsidR="00587080" w:rsidRPr="00351624" w:rsidTr="00587080">
        <w:trPr>
          <w:trHeight w:val="465"/>
        </w:trPr>
        <w:tc>
          <w:tcPr>
            <w:tcW w:w="9033" w:type="dxa"/>
            <w:shd w:val="clear" w:color="auto" w:fill="auto"/>
            <w:vAlign w:val="center"/>
          </w:tcPr>
          <w:p w:rsidR="00587080" w:rsidRPr="00351624" w:rsidRDefault="00587080" w:rsidP="006700F3">
            <w:pP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AC5BE8">
              <w:rPr>
                <w:rFonts w:asciiTheme="minorHAnsi" w:hAnsiTheme="minorHAnsi"/>
                <w:sz w:val="22"/>
                <w:szCs w:val="22"/>
                <w:lang w:val="es-CO" w:eastAsia="es-CO"/>
              </w:rPr>
              <w:t>El Sistema de Gestión de Calidad Maduro y sostenible</w:t>
            </w:r>
          </w:p>
        </w:tc>
      </w:tr>
      <w:tr w:rsidR="00A8351E" w:rsidRPr="00351624" w:rsidTr="00587080">
        <w:trPr>
          <w:trHeight w:val="416"/>
        </w:trPr>
        <w:tc>
          <w:tcPr>
            <w:tcW w:w="9033" w:type="dxa"/>
            <w:shd w:val="clear" w:color="auto" w:fill="auto"/>
            <w:vAlign w:val="center"/>
          </w:tcPr>
          <w:p w:rsidR="00A8351E" w:rsidRPr="00351624" w:rsidRDefault="00A8351E" w:rsidP="006700F3">
            <w:pP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 xml:space="preserve">Cultura de gestión por procesos </w:t>
            </w:r>
          </w:p>
        </w:tc>
      </w:tr>
      <w:tr w:rsidR="00042C86" w:rsidRPr="00351624" w:rsidTr="00587080">
        <w:trPr>
          <w:trHeight w:val="416"/>
        </w:trPr>
        <w:tc>
          <w:tcPr>
            <w:tcW w:w="9033" w:type="dxa"/>
            <w:shd w:val="clear" w:color="auto" w:fill="auto"/>
            <w:vAlign w:val="center"/>
          </w:tcPr>
          <w:p w:rsidR="00042C86" w:rsidRDefault="00042C86" w:rsidP="006700F3">
            <w:pP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A3525E">
              <w:rPr>
                <w:rFonts w:asciiTheme="minorHAnsi" w:hAnsiTheme="minorHAnsi"/>
                <w:sz w:val="22"/>
                <w:szCs w:val="22"/>
                <w:lang w:val="es-CO" w:eastAsia="es-CO"/>
              </w:rPr>
              <w:t xml:space="preserve">Aplicación de protocolos de bioseguridad para estudiantes y personal interno y externo para el manejo del COVID - 19  </w:t>
            </w:r>
          </w:p>
        </w:tc>
      </w:tr>
      <w:tr w:rsidR="00D038FD" w:rsidRPr="00351624" w:rsidTr="00042C86">
        <w:trPr>
          <w:trHeight w:val="476"/>
        </w:trPr>
        <w:tc>
          <w:tcPr>
            <w:tcW w:w="9033" w:type="dxa"/>
            <w:shd w:val="clear" w:color="auto" w:fill="auto"/>
            <w:vAlign w:val="center"/>
          </w:tcPr>
          <w:p w:rsidR="00D038FD" w:rsidRDefault="00042C86" w:rsidP="00A3525E">
            <w:pP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042C86">
              <w:rPr>
                <w:rFonts w:asciiTheme="minorHAnsi" w:hAnsiTheme="minorHAnsi"/>
                <w:sz w:val="22"/>
                <w:szCs w:val="22"/>
                <w:lang w:val="es-CO" w:eastAsia="es-CO"/>
              </w:rPr>
              <w:t>Adquisición de equipos para los laboratorios de los diferentes programas</w:t>
            </w:r>
          </w:p>
        </w:tc>
      </w:tr>
      <w:tr w:rsidR="00A8351E" w:rsidRPr="00351624" w:rsidTr="00AC5BE8">
        <w:trPr>
          <w:trHeight w:val="374"/>
        </w:trPr>
        <w:tc>
          <w:tcPr>
            <w:tcW w:w="9033" w:type="dxa"/>
            <w:shd w:val="clear" w:color="000000" w:fill="CCC0DA"/>
            <w:noWrap/>
            <w:vAlign w:val="center"/>
            <w:hideMark/>
          </w:tcPr>
          <w:p w:rsidR="00A8351E" w:rsidRPr="00351624" w:rsidRDefault="00A8351E" w:rsidP="006700F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35162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CRECIMIENTO</w:t>
            </w:r>
          </w:p>
        </w:tc>
      </w:tr>
      <w:tr w:rsidR="00A8351E" w:rsidRPr="00351624" w:rsidTr="006700F3">
        <w:trPr>
          <w:trHeight w:val="457"/>
        </w:trPr>
        <w:tc>
          <w:tcPr>
            <w:tcW w:w="9033" w:type="dxa"/>
            <w:shd w:val="clear" w:color="auto" w:fill="auto"/>
            <w:noWrap/>
            <w:vAlign w:val="center"/>
            <w:hideMark/>
          </w:tcPr>
          <w:p w:rsidR="00A8351E" w:rsidRPr="00351624" w:rsidRDefault="00587080" w:rsidP="006700F3">
            <w:pP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Mantenimiento del</w:t>
            </w:r>
            <w:r w:rsidR="00A8351E" w:rsidRPr="00351624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 xml:space="preserve"> Sistema de Gestión de Calidad ISO 9001 2015</w:t>
            </w:r>
          </w:p>
        </w:tc>
      </w:tr>
      <w:tr w:rsidR="00A8351E" w:rsidRPr="00351624" w:rsidTr="000A1973">
        <w:trPr>
          <w:trHeight w:val="406"/>
        </w:trPr>
        <w:tc>
          <w:tcPr>
            <w:tcW w:w="9033" w:type="dxa"/>
            <w:shd w:val="clear" w:color="auto" w:fill="auto"/>
            <w:vAlign w:val="center"/>
            <w:hideMark/>
          </w:tcPr>
          <w:p w:rsidR="00A8351E" w:rsidRPr="00351624" w:rsidRDefault="000A1973" w:rsidP="00AC5BE8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AC5BE8">
              <w:rPr>
                <w:rFonts w:asciiTheme="minorHAnsi" w:hAnsiTheme="minorHAnsi"/>
                <w:sz w:val="22"/>
                <w:szCs w:val="22"/>
                <w:lang w:val="es-CO" w:eastAsia="es-CO"/>
              </w:rPr>
              <w:t xml:space="preserve">Autonomía administrativa </w:t>
            </w:r>
            <w:r w:rsidR="00AC5BE8" w:rsidRPr="00AC5BE8">
              <w:rPr>
                <w:rFonts w:asciiTheme="minorHAnsi" w:hAnsiTheme="minorHAnsi"/>
                <w:sz w:val="22"/>
                <w:szCs w:val="22"/>
                <w:lang w:val="es-CO" w:eastAsia="es-CO"/>
              </w:rPr>
              <w:t>para el buen desarrollo de los procesos institucionales</w:t>
            </w:r>
            <w:r w:rsidR="00AC5BE8">
              <w:rPr>
                <w:rFonts w:asciiTheme="minorHAnsi" w:hAnsiTheme="minorHAnsi"/>
                <w:color w:val="FF0000"/>
                <w:sz w:val="22"/>
                <w:szCs w:val="22"/>
                <w:lang w:val="es-CO" w:eastAsia="es-CO"/>
              </w:rPr>
              <w:t xml:space="preserve"> </w:t>
            </w:r>
          </w:p>
        </w:tc>
      </w:tr>
      <w:tr w:rsidR="00A8351E" w:rsidRPr="00351624" w:rsidTr="000A1973">
        <w:trPr>
          <w:trHeight w:val="425"/>
        </w:trPr>
        <w:tc>
          <w:tcPr>
            <w:tcW w:w="9033" w:type="dxa"/>
            <w:shd w:val="clear" w:color="auto" w:fill="auto"/>
            <w:vAlign w:val="center"/>
            <w:hideMark/>
          </w:tcPr>
          <w:p w:rsidR="00A8351E" w:rsidRPr="00351624" w:rsidRDefault="000A1973" w:rsidP="006700F3">
            <w:pP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Mejoramiento de la percepción de la calidad de educación y de imagen de la institución</w:t>
            </w:r>
          </w:p>
        </w:tc>
      </w:tr>
      <w:tr w:rsidR="00A8351E" w:rsidRPr="00351624" w:rsidTr="006700F3">
        <w:trPr>
          <w:trHeight w:val="490"/>
        </w:trPr>
        <w:tc>
          <w:tcPr>
            <w:tcW w:w="9033" w:type="dxa"/>
            <w:shd w:val="clear" w:color="auto" w:fill="auto"/>
            <w:vAlign w:val="center"/>
            <w:hideMark/>
          </w:tcPr>
          <w:p w:rsidR="00A8351E" w:rsidRPr="00351624" w:rsidRDefault="000A1973" w:rsidP="006700F3">
            <w:pP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351624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Presupuesto para vincular personal docente con estudios de especialización, maestría y doctorado</w:t>
            </w:r>
          </w:p>
        </w:tc>
      </w:tr>
      <w:tr w:rsidR="00A8351E" w:rsidRPr="00351624" w:rsidTr="006700F3">
        <w:trPr>
          <w:trHeight w:val="520"/>
        </w:trPr>
        <w:tc>
          <w:tcPr>
            <w:tcW w:w="9033" w:type="dxa"/>
            <w:shd w:val="clear" w:color="auto" w:fill="auto"/>
            <w:noWrap/>
            <w:vAlign w:val="center"/>
            <w:hideMark/>
          </w:tcPr>
          <w:p w:rsidR="00A8351E" w:rsidRPr="00351624" w:rsidRDefault="00A8351E" w:rsidP="006700F3">
            <w:pP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351624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 xml:space="preserve">Incremento </w:t>
            </w:r>
            <w:r w:rsidR="00AC5BE8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 xml:space="preserve">de la </w:t>
            </w:r>
            <w:r w:rsidRPr="00351624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población estudiantil</w:t>
            </w:r>
          </w:p>
        </w:tc>
      </w:tr>
      <w:tr w:rsidR="00A8351E" w:rsidRPr="00351624" w:rsidTr="00042C86">
        <w:trPr>
          <w:trHeight w:val="356"/>
        </w:trPr>
        <w:tc>
          <w:tcPr>
            <w:tcW w:w="9033" w:type="dxa"/>
            <w:shd w:val="clear" w:color="auto" w:fill="auto"/>
            <w:noWrap/>
            <w:vAlign w:val="center"/>
            <w:hideMark/>
          </w:tcPr>
          <w:p w:rsidR="00A8351E" w:rsidRPr="00351624" w:rsidRDefault="00A8351E" w:rsidP="006700F3">
            <w:pP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351624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Infraestructura física con la que cuenta la Institución.</w:t>
            </w:r>
          </w:p>
        </w:tc>
      </w:tr>
      <w:tr w:rsidR="00A8351E" w:rsidRPr="00351624" w:rsidTr="00042C86">
        <w:trPr>
          <w:trHeight w:val="404"/>
        </w:trPr>
        <w:tc>
          <w:tcPr>
            <w:tcW w:w="9033" w:type="dxa"/>
            <w:shd w:val="clear" w:color="auto" w:fill="auto"/>
            <w:noWrap/>
            <w:vAlign w:val="center"/>
          </w:tcPr>
          <w:p w:rsidR="00587080" w:rsidRPr="00351624" w:rsidRDefault="00A8351E" w:rsidP="006700F3">
            <w:pP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 xml:space="preserve">Inicio de procesos tendientes a la Acreditación de programas de pregrado </w:t>
            </w:r>
          </w:p>
        </w:tc>
      </w:tr>
      <w:tr w:rsidR="00A8351E" w:rsidRPr="00351624" w:rsidTr="00AC5BE8">
        <w:trPr>
          <w:trHeight w:val="374"/>
        </w:trPr>
        <w:tc>
          <w:tcPr>
            <w:tcW w:w="9033" w:type="dxa"/>
            <w:shd w:val="clear" w:color="auto" w:fill="FFFF00"/>
            <w:noWrap/>
            <w:vAlign w:val="center"/>
          </w:tcPr>
          <w:p w:rsidR="00A8351E" w:rsidRPr="00351624" w:rsidRDefault="00A8351E" w:rsidP="006700F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</w:pPr>
            <w:r w:rsidRPr="00351624"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TECNOLÓGICA</w:t>
            </w:r>
          </w:p>
        </w:tc>
      </w:tr>
      <w:tr w:rsidR="00A8351E" w:rsidRPr="00351624" w:rsidTr="00042C86">
        <w:trPr>
          <w:trHeight w:val="472"/>
        </w:trPr>
        <w:tc>
          <w:tcPr>
            <w:tcW w:w="9033" w:type="dxa"/>
            <w:shd w:val="clear" w:color="auto" w:fill="auto"/>
            <w:noWrap/>
            <w:vAlign w:val="center"/>
          </w:tcPr>
          <w:p w:rsidR="00A8351E" w:rsidRDefault="00A8351E" w:rsidP="00042C86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Sistematización de procesos para contratación y evaluación Docente (plataforma ARKANA)</w:t>
            </w:r>
          </w:p>
        </w:tc>
      </w:tr>
      <w:tr w:rsidR="001055CC" w:rsidRPr="00351624" w:rsidTr="00042C86">
        <w:trPr>
          <w:trHeight w:val="526"/>
        </w:trPr>
        <w:tc>
          <w:tcPr>
            <w:tcW w:w="9033" w:type="dxa"/>
            <w:shd w:val="clear" w:color="auto" w:fill="auto"/>
            <w:noWrap/>
            <w:vAlign w:val="center"/>
          </w:tcPr>
          <w:p w:rsidR="001055CC" w:rsidRPr="001055CC" w:rsidRDefault="001055CC" w:rsidP="00042C86">
            <w:pPr>
              <w:jc w:val="both"/>
              <w:rPr>
                <w:rFonts w:asciiTheme="minorHAnsi" w:hAnsiTheme="minorHAnsi"/>
                <w:color w:val="FF0000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Mejoramiento de herramientas para el Teletrabajo o alternancia del personal y estudiantes</w:t>
            </w:r>
          </w:p>
        </w:tc>
      </w:tr>
      <w:tr w:rsidR="00042C86" w:rsidRPr="00351624" w:rsidTr="00042C86">
        <w:trPr>
          <w:trHeight w:val="461"/>
        </w:trPr>
        <w:tc>
          <w:tcPr>
            <w:tcW w:w="9033" w:type="dxa"/>
            <w:shd w:val="clear" w:color="auto" w:fill="auto"/>
            <w:noWrap/>
            <w:vAlign w:val="center"/>
          </w:tcPr>
          <w:p w:rsidR="00042C86" w:rsidRPr="00042C86" w:rsidRDefault="00042C86" w:rsidP="00042C86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042C86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Mejoramiento de la red de datos.</w:t>
            </w:r>
          </w:p>
        </w:tc>
      </w:tr>
      <w:tr w:rsidR="00042C86" w:rsidRPr="00351624" w:rsidTr="00042C86">
        <w:trPr>
          <w:trHeight w:val="412"/>
        </w:trPr>
        <w:tc>
          <w:tcPr>
            <w:tcW w:w="9033" w:type="dxa"/>
            <w:shd w:val="clear" w:color="auto" w:fill="auto"/>
            <w:noWrap/>
            <w:vAlign w:val="center"/>
          </w:tcPr>
          <w:p w:rsidR="00042C86" w:rsidRPr="00042C86" w:rsidRDefault="00042C86" w:rsidP="00042C86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042C86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Adquisición de nuevos equipos audiovisuales para las aulas y espacios académicos.</w:t>
            </w:r>
          </w:p>
        </w:tc>
      </w:tr>
      <w:tr w:rsidR="00042C86" w:rsidRPr="00351624" w:rsidTr="00042C86">
        <w:trPr>
          <w:trHeight w:val="412"/>
        </w:trPr>
        <w:tc>
          <w:tcPr>
            <w:tcW w:w="9033" w:type="dxa"/>
            <w:shd w:val="clear" w:color="auto" w:fill="auto"/>
            <w:noWrap/>
            <w:vAlign w:val="center"/>
          </w:tcPr>
          <w:p w:rsidR="00042C86" w:rsidRPr="00042C86" w:rsidRDefault="00042C86" w:rsidP="00042C86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042C86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 xml:space="preserve">Renovación en los dos últimos años de los equipos de cómputo para el área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A</w:t>
            </w:r>
            <w:r w:rsidRPr="00042C86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 xml:space="preserve">cadémica y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A</w:t>
            </w:r>
            <w:r w:rsidRPr="00042C86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dministrativa.</w:t>
            </w:r>
          </w:p>
        </w:tc>
      </w:tr>
    </w:tbl>
    <w:p w:rsidR="00A8351E" w:rsidRDefault="00A8351E" w:rsidP="00A8351E">
      <w:pPr>
        <w:jc w:val="both"/>
      </w:pPr>
    </w:p>
    <w:p w:rsidR="004B2123" w:rsidRDefault="004B2123" w:rsidP="00A8351E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8351E" w:rsidRPr="00830258" w:rsidRDefault="00A8351E" w:rsidP="00A8351E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30258">
        <w:rPr>
          <w:rFonts w:ascii="Arial" w:hAnsi="Arial" w:cs="Arial"/>
          <w:b/>
          <w:sz w:val="22"/>
          <w:szCs w:val="22"/>
        </w:rPr>
        <w:lastRenderedPageBreak/>
        <w:t>FACTORES EXTERNOS</w:t>
      </w:r>
    </w:p>
    <w:p w:rsidR="00A8351E" w:rsidRDefault="00A8351E" w:rsidP="00A8351E">
      <w:pPr>
        <w:jc w:val="both"/>
      </w:pPr>
    </w:p>
    <w:tbl>
      <w:tblPr>
        <w:tblW w:w="8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8"/>
      </w:tblGrid>
      <w:tr w:rsidR="00A8351E" w:rsidRPr="00865AB0" w:rsidTr="00AC5BE8">
        <w:trPr>
          <w:trHeight w:val="397"/>
        </w:trPr>
        <w:tc>
          <w:tcPr>
            <w:tcW w:w="8548" w:type="dxa"/>
            <w:shd w:val="clear" w:color="000000" w:fill="FF7C80"/>
            <w:noWrap/>
            <w:vAlign w:val="center"/>
            <w:hideMark/>
          </w:tcPr>
          <w:p w:rsidR="00A8351E" w:rsidRPr="00865AB0" w:rsidRDefault="00A8351E" w:rsidP="006700F3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8"/>
                <w:szCs w:val="28"/>
                <w:lang w:val="es-CO" w:eastAsia="es-CO"/>
              </w:rPr>
            </w:pPr>
            <w:r w:rsidRPr="00865AB0">
              <w:rPr>
                <w:rFonts w:asciiTheme="minorHAnsi" w:hAnsiTheme="minorHAnsi"/>
                <w:b/>
                <w:bCs/>
                <w:color w:val="FFFFFF"/>
                <w:sz w:val="28"/>
                <w:szCs w:val="28"/>
                <w:lang w:val="es-CO" w:eastAsia="es-CO"/>
              </w:rPr>
              <w:t>OPORTUNIDADES</w:t>
            </w:r>
          </w:p>
        </w:tc>
      </w:tr>
      <w:tr w:rsidR="00A8351E" w:rsidRPr="00865AB0" w:rsidTr="00AC5BE8">
        <w:trPr>
          <w:trHeight w:val="374"/>
        </w:trPr>
        <w:tc>
          <w:tcPr>
            <w:tcW w:w="8548" w:type="dxa"/>
            <w:shd w:val="clear" w:color="000000" w:fill="CCC0DA"/>
            <w:noWrap/>
            <w:vAlign w:val="center"/>
            <w:hideMark/>
          </w:tcPr>
          <w:p w:rsidR="00A8351E" w:rsidRPr="00865AB0" w:rsidRDefault="00A8351E" w:rsidP="006700F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65AB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CRECIMIENTO</w:t>
            </w:r>
          </w:p>
        </w:tc>
      </w:tr>
      <w:tr w:rsidR="00A8351E" w:rsidRPr="00865AB0" w:rsidTr="00AC5BE8">
        <w:trPr>
          <w:trHeight w:val="372"/>
        </w:trPr>
        <w:tc>
          <w:tcPr>
            <w:tcW w:w="8548" w:type="dxa"/>
            <w:shd w:val="clear" w:color="auto" w:fill="auto"/>
            <w:vAlign w:val="center"/>
            <w:hideMark/>
          </w:tcPr>
          <w:p w:rsidR="00A8351E" w:rsidRPr="00865AB0" w:rsidRDefault="00587080" w:rsidP="006700F3">
            <w:pP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P</w:t>
            </w:r>
            <w:r w:rsidR="00796B9A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 xml:space="preserve">rogramas académicos en modalidad virtual </w:t>
            </w:r>
          </w:p>
        </w:tc>
      </w:tr>
      <w:tr w:rsidR="00A8351E" w:rsidRPr="00865AB0" w:rsidTr="006700F3">
        <w:trPr>
          <w:trHeight w:val="436"/>
        </w:trPr>
        <w:tc>
          <w:tcPr>
            <w:tcW w:w="8548" w:type="dxa"/>
            <w:shd w:val="clear" w:color="auto" w:fill="auto"/>
            <w:vAlign w:val="center"/>
            <w:hideMark/>
          </w:tcPr>
          <w:p w:rsidR="00A8351E" w:rsidRPr="00865AB0" w:rsidRDefault="00796B9A" w:rsidP="00796B9A">
            <w:pP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 xml:space="preserve">Robustecer los grupos de investigación existentes y la creación de nuevos grupos para registrarlos en Colciencias. </w:t>
            </w:r>
          </w:p>
        </w:tc>
      </w:tr>
      <w:tr w:rsidR="00A8351E" w:rsidRPr="00865AB0" w:rsidTr="006700F3">
        <w:trPr>
          <w:trHeight w:val="382"/>
        </w:trPr>
        <w:tc>
          <w:tcPr>
            <w:tcW w:w="8548" w:type="dxa"/>
            <w:shd w:val="clear" w:color="auto" w:fill="auto"/>
            <w:vAlign w:val="center"/>
            <w:hideMark/>
          </w:tcPr>
          <w:p w:rsidR="00A8351E" w:rsidRPr="00865AB0" w:rsidRDefault="00AC5BE8" w:rsidP="006700F3">
            <w:pP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AC5BE8">
              <w:rPr>
                <w:rFonts w:asciiTheme="minorHAnsi" w:hAnsiTheme="minorHAnsi"/>
                <w:sz w:val="22"/>
                <w:szCs w:val="22"/>
                <w:lang w:val="es-CO" w:eastAsia="es-CO"/>
              </w:rPr>
              <w:t>Cultura de mejora continua para fortalecer los procesos de acreditación de alta calidad</w:t>
            </w:r>
          </w:p>
        </w:tc>
      </w:tr>
      <w:tr w:rsidR="00A8351E" w:rsidRPr="00865AB0" w:rsidTr="00253C39">
        <w:trPr>
          <w:trHeight w:val="334"/>
        </w:trPr>
        <w:tc>
          <w:tcPr>
            <w:tcW w:w="8548" w:type="dxa"/>
            <w:shd w:val="clear" w:color="auto" w:fill="auto"/>
            <w:vAlign w:val="center"/>
            <w:hideMark/>
          </w:tcPr>
          <w:p w:rsidR="00A8351E" w:rsidRPr="0002595F" w:rsidRDefault="00AC5BE8" w:rsidP="0002595F">
            <w:pPr>
              <w:jc w:val="both"/>
              <w:rPr>
                <w:rFonts w:asciiTheme="minorHAnsi" w:hAnsiTheme="minorHAnsi"/>
                <w:color w:val="00B050"/>
                <w:sz w:val="22"/>
                <w:szCs w:val="22"/>
                <w:lang w:val="es-CO" w:eastAsia="es-CO"/>
              </w:rPr>
            </w:pPr>
            <w:r w:rsidRPr="00AC5BE8">
              <w:rPr>
                <w:rFonts w:asciiTheme="minorHAnsi" w:hAnsiTheme="minorHAnsi"/>
                <w:sz w:val="22"/>
                <w:szCs w:val="22"/>
                <w:lang w:val="es-CO" w:eastAsia="es-CO"/>
              </w:rPr>
              <w:t>Solicitar ampliación lugar de desarrollo de programas académicos en otros municipios</w:t>
            </w:r>
          </w:p>
        </w:tc>
      </w:tr>
      <w:tr w:rsidR="00A8351E" w:rsidRPr="00865AB0" w:rsidTr="00042C86">
        <w:trPr>
          <w:trHeight w:val="268"/>
        </w:trPr>
        <w:tc>
          <w:tcPr>
            <w:tcW w:w="8548" w:type="dxa"/>
            <w:shd w:val="clear" w:color="auto" w:fill="auto"/>
            <w:vAlign w:val="center"/>
            <w:hideMark/>
          </w:tcPr>
          <w:p w:rsidR="00A8351E" w:rsidRPr="00865AB0" w:rsidRDefault="00AC5BE8" w:rsidP="00AC5BE8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865AB0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Ubicación geográfica que permite el acceso e interacción con las demás IES.</w:t>
            </w:r>
          </w:p>
        </w:tc>
      </w:tr>
      <w:tr w:rsidR="00A8351E" w:rsidRPr="00865AB0" w:rsidTr="00AC5BE8">
        <w:trPr>
          <w:trHeight w:val="615"/>
        </w:trPr>
        <w:tc>
          <w:tcPr>
            <w:tcW w:w="8548" w:type="dxa"/>
            <w:shd w:val="clear" w:color="auto" w:fill="auto"/>
            <w:vAlign w:val="center"/>
            <w:hideMark/>
          </w:tcPr>
          <w:p w:rsidR="00A8351E" w:rsidRPr="00865AB0" w:rsidRDefault="00AC5BE8" w:rsidP="006700F3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AC5BE8">
              <w:rPr>
                <w:rFonts w:asciiTheme="minorHAnsi" w:hAnsiTheme="minorHAnsi"/>
                <w:sz w:val="22"/>
                <w:szCs w:val="22"/>
                <w:lang w:val="es-CO" w:eastAsia="es-CO"/>
              </w:rPr>
              <w:t>Gestión de Convenios con entidades privadas y públicas para proporcionar estímulos (MATRICULA “O” Cero) para todos los estudiantes</w:t>
            </w:r>
          </w:p>
        </w:tc>
      </w:tr>
      <w:tr w:rsidR="00A8351E" w:rsidRPr="00865AB0" w:rsidTr="00253C39">
        <w:trPr>
          <w:trHeight w:val="412"/>
        </w:trPr>
        <w:tc>
          <w:tcPr>
            <w:tcW w:w="8548" w:type="dxa"/>
            <w:shd w:val="clear" w:color="auto" w:fill="auto"/>
            <w:vAlign w:val="center"/>
            <w:hideMark/>
          </w:tcPr>
          <w:p w:rsidR="00A8351E" w:rsidRPr="00865AB0" w:rsidRDefault="00A8351E" w:rsidP="006700F3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865AB0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 xml:space="preserve">Presentación en convocatorias para asignación de recursos en nuevos proyectos institucionales </w:t>
            </w:r>
          </w:p>
        </w:tc>
      </w:tr>
      <w:tr w:rsidR="00A8351E" w:rsidRPr="00865AB0" w:rsidTr="00042C86">
        <w:trPr>
          <w:trHeight w:val="360"/>
        </w:trPr>
        <w:tc>
          <w:tcPr>
            <w:tcW w:w="8548" w:type="dxa"/>
            <w:shd w:val="clear" w:color="auto" w:fill="auto"/>
            <w:vAlign w:val="center"/>
            <w:hideMark/>
          </w:tcPr>
          <w:p w:rsidR="00A8351E" w:rsidRPr="00865AB0" w:rsidRDefault="00BE35EB" w:rsidP="006700F3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 xml:space="preserve">Establecer convenios con el sector productivo para la vinculación de egresados </w:t>
            </w:r>
          </w:p>
        </w:tc>
      </w:tr>
      <w:tr w:rsidR="00A8351E" w:rsidRPr="00865AB0" w:rsidTr="00253C39">
        <w:trPr>
          <w:trHeight w:val="374"/>
        </w:trPr>
        <w:tc>
          <w:tcPr>
            <w:tcW w:w="8548" w:type="dxa"/>
            <w:shd w:val="clear" w:color="000000" w:fill="B8CCE4"/>
            <w:noWrap/>
            <w:vAlign w:val="center"/>
            <w:hideMark/>
          </w:tcPr>
          <w:p w:rsidR="00A8351E" w:rsidRPr="00865AB0" w:rsidRDefault="00A8351E" w:rsidP="006700F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65AB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FINANCIEROS</w:t>
            </w:r>
          </w:p>
        </w:tc>
      </w:tr>
      <w:tr w:rsidR="00A8351E" w:rsidRPr="00865AB0" w:rsidTr="00253C39">
        <w:trPr>
          <w:trHeight w:val="315"/>
        </w:trPr>
        <w:tc>
          <w:tcPr>
            <w:tcW w:w="8548" w:type="dxa"/>
            <w:shd w:val="clear" w:color="auto" w:fill="auto"/>
            <w:vAlign w:val="center"/>
            <w:hideMark/>
          </w:tcPr>
          <w:p w:rsidR="00A8351E" w:rsidRPr="00865AB0" w:rsidRDefault="00A8351E" w:rsidP="006700F3">
            <w:pP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865AB0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Inversión en proyectos de infraestructura física, tecnológica y bibliográfica.</w:t>
            </w:r>
          </w:p>
        </w:tc>
      </w:tr>
      <w:tr w:rsidR="00A8351E" w:rsidRPr="00865AB0" w:rsidTr="00042C86">
        <w:trPr>
          <w:trHeight w:val="362"/>
        </w:trPr>
        <w:tc>
          <w:tcPr>
            <w:tcW w:w="8548" w:type="dxa"/>
            <w:shd w:val="clear" w:color="auto" w:fill="auto"/>
            <w:vAlign w:val="center"/>
            <w:hideMark/>
          </w:tcPr>
          <w:p w:rsidR="00A8351E" w:rsidRPr="00865AB0" w:rsidRDefault="00A8351E" w:rsidP="006700F3">
            <w:pP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865AB0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Programas y auxilios del Gobierno Nacional</w:t>
            </w:r>
          </w:p>
        </w:tc>
      </w:tr>
      <w:tr w:rsidR="00A8351E" w:rsidRPr="00865AB0" w:rsidTr="00253C39">
        <w:trPr>
          <w:trHeight w:val="374"/>
        </w:trPr>
        <w:tc>
          <w:tcPr>
            <w:tcW w:w="8548" w:type="dxa"/>
            <w:shd w:val="clear" w:color="000000" w:fill="C4D79B"/>
            <w:noWrap/>
            <w:vAlign w:val="center"/>
            <w:hideMark/>
          </w:tcPr>
          <w:p w:rsidR="00A8351E" w:rsidRPr="00865AB0" w:rsidRDefault="00A8351E" w:rsidP="006700F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65AB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PROCESOS Y MÉTODO</w:t>
            </w:r>
          </w:p>
        </w:tc>
      </w:tr>
      <w:tr w:rsidR="00A8351E" w:rsidRPr="00865AB0" w:rsidTr="006700F3">
        <w:trPr>
          <w:trHeight w:val="374"/>
        </w:trPr>
        <w:tc>
          <w:tcPr>
            <w:tcW w:w="8548" w:type="dxa"/>
            <w:vMerge w:val="restart"/>
            <w:shd w:val="clear" w:color="auto" w:fill="auto"/>
            <w:vAlign w:val="center"/>
            <w:hideMark/>
          </w:tcPr>
          <w:p w:rsidR="00A8351E" w:rsidRPr="00865AB0" w:rsidRDefault="00A8351E" w:rsidP="00253C39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865AB0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 xml:space="preserve">Capacitación al personal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 xml:space="preserve">administrativo de carrera </w:t>
            </w:r>
            <w:r w:rsidRPr="00865AB0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que labora en la entidad en e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l tema evaluación del desempeño.</w:t>
            </w:r>
          </w:p>
        </w:tc>
      </w:tr>
      <w:tr w:rsidR="00A8351E" w:rsidRPr="00865AB0" w:rsidTr="00BE35EB">
        <w:trPr>
          <w:trHeight w:val="269"/>
        </w:trPr>
        <w:tc>
          <w:tcPr>
            <w:tcW w:w="8548" w:type="dxa"/>
            <w:vMerge/>
            <w:vAlign w:val="center"/>
            <w:hideMark/>
          </w:tcPr>
          <w:p w:rsidR="00A8351E" w:rsidRPr="00865AB0" w:rsidRDefault="00A8351E" w:rsidP="00253C39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A8351E" w:rsidRPr="00865AB0" w:rsidTr="006700F3">
        <w:trPr>
          <w:trHeight w:val="312"/>
        </w:trPr>
        <w:tc>
          <w:tcPr>
            <w:tcW w:w="8548" w:type="dxa"/>
            <w:shd w:val="clear" w:color="auto" w:fill="auto"/>
            <w:noWrap/>
            <w:vAlign w:val="center"/>
            <w:hideMark/>
          </w:tcPr>
          <w:p w:rsidR="00A8351E" w:rsidRPr="00865AB0" w:rsidRDefault="00BE35EB" w:rsidP="00253C39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Establecer como política una segunda lengua para los nuevos docentes y para los que terminan los programas académicos</w:t>
            </w:r>
          </w:p>
        </w:tc>
      </w:tr>
      <w:tr w:rsidR="00BE35EB" w:rsidRPr="00865AB0" w:rsidTr="006700F3">
        <w:trPr>
          <w:trHeight w:val="312"/>
        </w:trPr>
        <w:tc>
          <w:tcPr>
            <w:tcW w:w="8548" w:type="dxa"/>
            <w:shd w:val="clear" w:color="auto" w:fill="auto"/>
            <w:noWrap/>
            <w:vAlign w:val="center"/>
          </w:tcPr>
          <w:p w:rsidR="00BE35EB" w:rsidRPr="00865AB0" w:rsidRDefault="00BE35EB" w:rsidP="00253C39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865AB0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Implementación y fortalecimiento del MIPG</w:t>
            </w:r>
          </w:p>
        </w:tc>
      </w:tr>
      <w:tr w:rsidR="00A8351E" w:rsidRPr="00865AB0" w:rsidTr="006700F3">
        <w:trPr>
          <w:trHeight w:val="457"/>
        </w:trPr>
        <w:tc>
          <w:tcPr>
            <w:tcW w:w="8548" w:type="dxa"/>
            <w:shd w:val="clear" w:color="auto" w:fill="auto"/>
            <w:vAlign w:val="center"/>
            <w:hideMark/>
          </w:tcPr>
          <w:p w:rsidR="00A8351E" w:rsidRPr="00865AB0" w:rsidRDefault="00A8351E" w:rsidP="00253C39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865AB0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Cualificación docente en formación Pos gradual, Maestrías y Doctorados en las áreas afines a los programas.</w:t>
            </w:r>
          </w:p>
        </w:tc>
      </w:tr>
      <w:tr w:rsidR="00A8351E" w:rsidRPr="00865AB0" w:rsidTr="00042C86">
        <w:trPr>
          <w:trHeight w:val="360"/>
        </w:trPr>
        <w:tc>
          <w:tcPr>
            <w:tcW w:w="8548" w:type="dxa"/>
            <w:shd w:val="clear" w:color="auto" w:fill="auto"/>
            <w:noWrap/>
            <w:vAlign w:val="center"/>
            <w:hideMark/>
          </w:tcPr>
          <w:p w:rsidR="00A8351E" w:rsidRPr="00865AB0" w:rsidRDefault="00A8351E" w:rsidP="006700F3">
            <w:pP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865AB0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 xml:space="preserve">Fortalecimiento de la imagen Institucional </w:t>
            </w:r>
          </w:p>
        </w:tc>
      </w:tr>
      <w:tr w:rsidR="00042C86" w:rsidRPr="00865AB0" w:rsidTr="006700F3">
        <w:trPr>
          <w:trHeight w:val="415"/>
        </w:trPr>
        <w:tc>
          <w:tcPr>
            <w:tcW w:w="8548" w:type="dxa"/>
            <w:shd w:val="clear" w:color="auto" w:fill="auto"/>
            <w:noWrap/>
            <w:vAlign w:val="center"/>
          </w:tcPr>
          <w:p w:rsidR="00042C86" w:rsidRPr="00865AB0" w:rsidRDefault="00042C86" w:rsidP="00042C86">
            <w:pP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042C86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Aplicación permanente del Manual de Procesos y Procedimientos para ser  eficientes en las labores Académicas y Administrativas.</w:t>
            </w:r>
          </w:p>
        </w:tc>
      </w:tr>
      <w:tr w:rsidR="00A8351E" w:rsidRPr="00865AB0" w:rsidTr="00253C39">
        <w:trPr>
          <w:trHeight w:val="374"/>
        </w:trPr>
        <w:tc>
          <w:tcPr>
            <w:tcW w:w="8548" w:type="dxa"/>
            <w:shd w:val="clear" w:color="000000" w:fill="FFFF66"/>
            <w:vAlign w:val="center"/>
            <w:hideMark/>
          </w:tcPr>
          <w:p w:rsidR="00A8351E" w:rsidRPr="00865AB0" w:rsidRDefault="00A8351E" w:rsidP="006700F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65AB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TECNOLÓGIA</w:t>
            </w:r>
          </w:p>
        </w:tc>
      </w:tr>
      <w:tr w:rsidR="00A8351E" w:rsidRPr="00865AB0" w:rsidTr="00042C86">
        <w:trPr>
          <w:trHeight w:val="422"/>
        </w:trPr>
        <w:tc>
          <w:tcPr>
            <w:tcW w:w="8548" w:type="dxa"/>
            <w:shd w:val="clear" w:color="auto" w:fill="auto"/>
            <w:vAlign w:val="center"/>
            <w:hideMark/>
          </w:tcPr>
          <w:p w:rsidR="00A8351E" w:rsidRPr="00865AB0" w:rsidRDefault="00A8351E" w:rsidP="006700F3">
            <w:pP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865AB0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 xml:space="preserve">Digitalización del archivo documental de la oficina de Registro y Control. </w:t>
            </w:r>
          </w:p>
        </w:tc>
      </w:tr>
      <w:tr w:rsidR="00455F3E" w:rsidRPr="00865AB0" w:rsidTr="00042C86">
        <w:trPr>
          <w:trHeight w:val="414"/>
        </w:trPr>
        <w:tc>
          <w:tcPr>
            <w:tcW w:w="8548" w:type="dxa"/>
            <w:shd w:val="clear" w:color="auto" w:fill="auto"/>
            <w:vAlign w:val="center"/>
          </w:tcPr>
          <w:p w:rsidR="00455F3E" w:rsidRPr="00865AB0" w:rsidRDefault="00455F3E" w:rsidP="00253C39">
            <w:pP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253C39">
              <w:rPr>
                <w:rFonts w:asciiTheme="minorHAnsi" w:hAnsiTheme="minorHAnsi"/>
                <w:sz w:val="22"/>
                <w:szCs w:val="22"/>
                <w:lang w:val="es-CO" w:eastAsia="es-CO"/>
              </w:rPr>
              <w:t>Digitalización del archivo documental de la oficina de Talento Humano (</w:t>
            </w:r>
            <w:r w:rsidR="00253C39" w:rsidRPr="00253C39">
              <w:rPr>
                <w:rFonts w:asciiTheme="minorHAnsi" w:hAnsiTheme="minorHAnsi"/>
                <w:sz w:val="22"/>
                <w:szCs w:val="22"/>
                <w:lang w:val="es-CO" w:eastAsia="es-CO"/>
              </w:rPr>
              <w:t>H</w:t>
            </w:r>
            <w:r w:rsidRPr="00253C39">
              <w:rPr>
                <w:rFonts w:asciiTheme="minorHAnsi" w:hAnsiTheme="minorHAnsi"/>
                <w:sz w:val="22"/>
                <w:szCs w:val="22"/>
                <w:lang w:val="es-CO" w:eastAsia="es-CO"/>
              </w:rPr>
              <w:t>o</w:t>
            </w:r>
            <w:r w:rsidR="00253C39" w:rsidRPr="00253C39">
              <w:rPr>
                <w:rFonts w:asciiTheme="minorHAnsi" w:hAnsiTheme="minorHAnsi"/>
                <w:sz w:val="22"/>
                <w:szCs w:val="22"/>
                <w:lang w:val="es-CO" w:eastAsia="es-CO"/>
              </w:rPr>
              <w:t>j</w:t>
            </w:r>
            <w:r w:rsidRPr="00253C39">
              <w:rPr>
                <w:rFonts w:asciiTheme="minorHAnsi" w:hAnsiTheme="minorHAnsi"/>
                <w:sz w:val="22"/>
                <w:szCs w:val="22"/>
                <w:lang w:val="es-CO" w:eastAsia="es-CO"/>
              </w:rPr>
              <w:t xml:space="preserve">as de </w:t>
            </w:r>
            <w:r w:rsidR="00253C39" w:rsidRPr="00253C39">
              <w:rPr>
                <w:rFonts w:asciiTheme="minorHAnsi" w:hAnsiTheme="minorHAnsi"/>
                <w:sz w:val="22"/>
                <w:szCs w:val="22"/>
                <w:lang w:val="es-CO" w:eastAsia="es-CO"/>
              </w:rPr>
              <w:t>V</w:t>
            </w:r>
            <w:r w:rsidRPr="00253C39">
              <w:rPr>
                <w:rFonts w:asciiTheme="minorHAnsi" w:hAnsiTheme="minorHAnsi"/>
                <w:sz w:val="22"/>
                <w:szCs w:val="22"/>
                <w:lang w:val="es-CO" w:eastAsia="es-CO"/>
              </w:rPr>
              <w:t>ida)</w:t>
            </w:r>
          </w:p>
        </w:tc>
      </w:tr>
      <w:tr w:rsidR="00A8351E" w:rsidRPr="00865AB0" w:rsidTr="00042C86">
        <w:trPr>
          <w:trHeight w:val="278"/>
        </w:trPr>
        <w:tc>
          <w:tcPr>
            <w:tcW w:w="8548" w:type="dxa"/>
            <w:shd w:val="clear" w:color="auto" w:fill="auto"/>
            <w:vAlign w:val="center"/>
            <w:hideMark/>
          </w:tcPr>
          <w:p w:rsidR="00A8351E" w:rsidRPr="00865AB0" w:rsidRDefault="00A8351E" w:rsidP="006700F3">
            <w:pP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865AB0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Fortalecimiento y actualización infraestructura tecnológica a nivel académico y administrativo</w:t>
            </w:r>
          </w:p>
        </w:tc>
      </w:tr>
      <w:tr w:rsidR="00455F3E" w:rsidRPr="00865AB0" w:rsidTr="00042C86">
        <w:trPr>
          <w:trHeight w:val="254"/>
        </w:trPr>
        <w:tc>
          <w:tcPr>
            <w:tcW w:w="8548" w:type="dxa"/>
            <w:shd w:val="clear" w:color="auto" w:fill="auto"/>
            <w:vAlign w:val="center"/>
          </w:tcPr>
          <w:p w:rsidR="00455F3E" w:rsidRPr="00865AB0" w:rsidRDefault="00455F3E" w:rsidP="006700F3">
            <w:pP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Estudio de propuestas para mejoramiento plataforma ACADEMICA</w:t>
            </w:r>
          </w:p>
        </w:tc>
      </w:tr>
      <w:tr w:rsidR="00A8351E" w:rsidRPr="00865AB0" w:rsidTr="006700F3">
        <w:trPr>
          <w:trHeight w:val="301"/>
        </w:trPr>
        <w:tc>
          <w:tcPr>
            <w:tcW w:w="8548" w:type="dxa"/>
            <w:shd w:val="clear" w:color="000000" w:fill="3FF7E5"/>
            <w:noWrap/>
            <w:vAlign w:val="center"/>
            <w:hideMark/>
          </w:tcPr>
          <w:p w:rsidR="00A8351E" w:rsidRPr="00865AB0" w:rsidRDefault="00A8351E" w:rsidP="006700F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65AB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AMBIENTAL</w:t>
            </w:r>
          </w:p>
        </w:tc>
      </w:tr>
      <w:tr w:rsidR="00A8351E" w:rsidRPr="00865AB0" w:rsidTr="006700F3">
        <w:trPr>
          <w:trHeight w:val="426"/>
        </w:trPr>
        <w:tc>
          <w:tcPr>
            <w:tcW w:w="8548" w:type="dxa"/>
            <w:shd w:val="clear" w:color="auto" w:fill="auto"/>
            <w:noWrap/>
            <w:vAlign w:val="center"/>
            <w:hideMark/>
          </w:tcPr>
          <w:p w:rsidR="00A8351E" w:rsidRPr="00865AB0" w:rsidRDefault="00A8351E" w:rsidP="006700F3">
            <w:pP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865AB0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 xml:space="preserve">Implementación </w:t>
            </w:r>
            <w:r w:rsidR="00075442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 xml:space="preserve">del </w:t>
            </w:r>
            <w:r w:rsidRPr="00865AB0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 xml:space="preserve">SGA </w:t>
            </w:r>
            <w:r w:rsidR="00075442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(</w:t>
            </w:r>
            <w:r w:rsidRPr="00865AB0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Sistema de Gestión Ambiental</w:t>
            </w:r>
            <w:r w:rsidR="00075442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)</w:t>
            </w:r>
          </w:p>
        </w:tc>
      </w:tr>
      <w:tr w:rsidR="00BE35EB" w:rsidRPr="00865AB0" w:rsidTr="006700F3">
        <w:trPr>
          <w:trHeight w:val="426"/>
        </w:trPr>
        <w:tc>
          <w:tcPr>
            <w:tcW w:w="8548" w:type="dxa"/>
            <w:shd w:val="clear" w:color="auto" w:fill="auto"/>
            <w:noWrap/>
            <w:vAlign w:val="center"/>
          </w:tcPr>
          <w:p w:rsidR="00BE35EB" w:rsidRPr="00865AB0" w:rsidRDefault="00BE35EB" w:rsidP="00075442">
            <w:pP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Establecer programas de aprovechamiento de las zonas verdes de la institución (senderos, frut</w:t>
            </w:r>
            <w:r w:rsidR="00075442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ales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 xml:space="preserve">, </w:t>
            </w:r>
            <w:r w:rsidR="000A43FC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granja, entre otros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 xml:space="preserve">)  </w:t>
            </w:r>
          </w:p>
        </w:tc>
      </w:tr>
      <w:tr w:rsidR="00A8351E" w:rsidRPr="00865AB0" w:rsidTr="00042C86">
        <w:trPr>
          <w:trHeight w:val="269"/>
        </w:trPr>
        <w:tc>
          <w:tcPr>
            <w:tcW w:w="8548" w:type="dxa"/>
            <w:vMerge w:val="restart"/>
            <w:shd w:val="clear" w:color="auto" w:fill="auto"/>
            <w:noWrap/>
            <w:vAlign w:val="center"/>
            <w:hideMark/>
          </w:tcPr>
          <w:p w:rsidR="00A8351E" w:rsidRPr="00865AB0" w:rsidRDefault="00A8351E" w:rsidP="006700F3">
            <w:pP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865AB0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Desarrollo de políticas y estrategias medio ambientales</w:t>
            </w:r>
          </w:p>
        </w:tc>
      </w:tr>
      <w:tr w:rsidR="00A8351E" w:rsidRPr="00865AB0" w:rsidTr="00042C86">
        <w:trPr>
          <w:trHeight w:val="269"/>
        </w:trPr>
        <w:tc>
          <w:tcPr>
            <w:tcW w:w="8548" w:type="dxa"/>
            <w:vMerge/>
            <w:vAlign w:val="center"/>
            <w:hideMark/>
          </w:tcPr>
          <w:p w:rsidR="00A8351E" w:rsidRPr="00865AB0" w:rsidRDefault="00A8351E" w:rsidP="006700F3">
            <w:pP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:rsidR="00796B9A" w:rsidRDefault="00796B9A" w:rsidP="00A8351E">
      <w:pPr>
        <w:jc w:val="both"/>
      </w:pPr>
    </w:p>
    <w:tbl>
      <w:tblPr>
        <w:tblW w:w="8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6"/>
      </w:tblGrid>
      <w:tr w:rsidR="00A8351E" w:rsidRPr="00FE2ED7" w:rsidTr="00075442">
        <w:trPr>
          <w:trHeight w:val="397"/>
        </w:trPr>
        <w:tc>
          <w:tcPr>
            <w:tcW w:w="8886" w:type="dxa"/>
            <w:shd w:val="clear" w:color="000000" w:fill="FF7C80"/>
            <w:noWrap/>
            <w:vAlign w:val="center"/>
            <w:hideMark/>
          </w:tcPr>
          <w:p w:rsidR="00A8351E" w:rsidRPr="00FE2ED7" w:rsidRDefault="00A8351E" w:rsidP="006700F3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8"/>
                <w:szCs w:val="28"/>
                <w:lang w:val="es-CO" w:eastAsia="es-CO"/>
              </w:rPr>
            </w:pPr>
            <w:r w:rsidRPr="00FE2ED7">
              <w:rPr>
                <w:rFonts w:asciiTheme="minorHAnsi" w:hAnsiTheme="minorHAnsi"/>
                <w:b/>
                <w:bCs/>
                <w:color w:val="FFFFFF"/>
                <w:sz w:val="28"/>
                <w:szCs w:val="28"/>
                <w:lang w:val="es-CO" w:eastAsia="es-CO"/>
              </w:rPr>
              <w:t>AMENAZAS</w:t>
            </w:r>
          </w:p>
        </w:tc>
      </w:tr>
      <w:tr w:rsidR="00A8351E" w:rsidRPr="00FE2ED7" w:rsidTr="00A3525E">
        <w:trPr>
          <w:trHeight w:val="397"/>
        </w:trPr>
        <w:tc>
          <w:tcPr>
            <w:tcW w:w="8886" w:type="dxa"/>
            <w:shd w:val="clear" w:color="000000" w:fill="92D050"/>
            <w:noWrap/>
            <w:vAlign w:val="center"/>
            <w:hideMark/>
          </w:tcPr>
          <w:p w:rsidR="00A8351E" w:rsidRPr="00FE2ED7" w:rsidRDefault="00A8351E" w:rsidP="006700F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E2ED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PROCESOS Y MÉTODO</w:t>
            </w:r>
          </w:p>
        </w:tc>
      </w:tr>
      <w:tr w:rsidR="00A8351E" w:rsidRPr="00FE2ED7" w:rsidTr="000A43FC">
        <w:trPr>
          <w:trHeight w:val="422"/>
        </w:trPr>
        <w:tc>
          <w:tcPr>
            <w:tcW w:w="8886" w:type="dxa"/>
            <w:shd w:val="clear" w:color="auto" w:fill="auto"/>
            <w:noWrap/>
            <w:vAlign w:val="center"/>
            <w:hideMark/>
          </w:tcPr>
          <w:p w:rsidR="00A8351E" w:rsidRPr="00FE2ED7" w:rsidRDefault="00A8351E" w:rsidP="006700F3">
            <w:pP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FE2ED7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Perdida de Registros Calificados</w:t>
            </w:r>
          </w:p>
        </w:tc>
      </w:tr>
      <w:tr w:rsidR="00A8351E" w:rsidRPr="00FE2ED7" w:rsidTr="00042C86">
        <w:trPr>
          <w:trHeight w:val="360"/>
        </w:trPr>
        <w:tc>
          <w:tcPr>
            <w:tcW w:w="8886" w:type="dxa"/>
            <w:shd w:val="clear" w:color="auto" w:fill="auto"/>
            <w:vAlign w:val="center"/>
            <w:hideMark/>
          </w:tcPr>
          <w:p w:rsidR="00A8351E" w:rsidRPr="00FE2ED7" w:rsidRDefault="00A8351E" w:rsidP="006700F3">
            <w:pP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FE2ED7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Desconocimiento en el manejo de riesgos en sistemas de salud pública y sus impactos</w:t>
            </w:r>
          </w:p>
        </w:tc>
      </w:tr>
      <w:tr w:rsidR="00A8351E" w:rsidRPr="00FE2ED7" w:rsidTr="000A43FC">
        <w:trPr>
          <w:trHeight w:val="607"/>
        </w:trPr>
        <w:tc>
          <w:tcPr>
            <w:tcW w:w="8886" w:type="dxa"/>
            <w:shd w:val="clear" w:color="auto" w:fill="auto"/>
            <w:vAlign w:val="center"/>
            <w:hideMark/>
          </w:tcPr>
          <w:p w:rsidR="00A8351E" w:rsidRPr="00FE2ED7" w:rsidRDefault="00A8351E" w:rsidP="006700F3">
            <w:pP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FE2ED7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No satisfacer las necesidades de Bienestar para la formación integral de los estudiantes generando aumento en la deserción estudiantil</w:t>
            </w:r>
          </w:p>
        </w:tc>
      </w:tr>
      <w:tr w:rsidR="00455F3E" w:rsidRPr="00FE2ED7" w:rsidTr="00042C86">
        <w:trPr>
          <w:trHeight w:val="362"/>
        </w:trPr>
        <w:tc>
          <w:tcPr>
            <w:tcW w:w="8886" w:type="dxa"/>
            <w:shd w:val="clear" w:color="auto" w:fill="auto"/>
            <w:vAlign w:val="center"/>
          </w:tcPr>
          <w:p w:rsidR="00455F3E" w:rsidRPr="00FE2ED7" w:rsidRDefault="00455F3E" w:rsidP="00075442">
            <w:pP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075442">
              <w:rPr>
                <w:rFonts w:asciiTheme="minorHAnsi" w:hAnsiTheme="minorHAnsi"/>
                <w:sz w:val="22"/>
                <w:szCs w:val="22"/>
                <w:lang w:val="es-CO" w:eastAsia="es-CO"/>
              </w:rPr>
              <w:t>Falta de interés de estudiantes por la virtualidad</w:t>
            </w:r>
          </w:p>
        </w:tc>
      </w:tr>
      <w:tr w:rsidR="00042C86" w:rsidRPr="00FE2ED7" w:rsidTr="00075442">
        <w:trPr>
          <w:trHeight w:val="532"/>
        </w:trPr>
        <w:tc>
          <w:tcPr>
            <w:tcW w:w="8886" w:type="dxa"/>
            <w:shd w:val="clear" w:color="auto" w:fill="auto"/>
            <w:vAlign w:val="center"/>
          </w:tcPr>
          <w:p w:rsidR="00042C86" w:rsidRPr="00075442" w:rsidRDefault="00042C86" w:rsidP="00075442">
            <w:pPr>
              <w:rPr>
                <w:rFonts w:asciiTheme="minorHAnsi" w:hAnsiTheme="minorHAnsi"/>
                <w:sz w:val="22"/>
                <w:szCs w:val="22"/>
                <w:lang w:val="es-CO" w:eastAsia="es-CO"/>
              </w:rPr>
            </w:pPr>
            <w:r w:rsidRPr="00042C86">
              <w:rPr>
                <w:rFonts w:asciiTheme="minorHAnsi" w:hAnsiTheme="minorHAnsi"/>
                <w:sz w:val="22"/>
                <w:szCs w:val="22"/>
                <w:lang w:val="es-CO" w:eastAsia="es-CO"/>
              </w:rPr>
              <w:t>Desaprovechamiento de los recursos de la granja comercial didáctica dentro de los procesos académicos de la institución.</w:t>
            </w:r>
          </w:p>
        </w:tc>
      </w:tr>
      <w:tr w:rsidR="00A8351E" w:rsidRPr="00FE2ED7" w:rsidTr="00A3525E">
        <w:trPr>
          <w:trHeight w:val="397"/>
        </w:trPr>
        <w:tc>
          <w:tcPr>
            <w:tcW w:w="8886" w:type="dxa"/>
            <w:shd w:val="clear" w:color="000000" w:fill="B8CCE4"/>
            <w:noWrap/>
            <w:vAlign w:val="center"/>
            <w:hideMark/>
          </w:tcPr>
          <w:p w:rsidR="00A8351E" w:rsidRPr="00FE2ED7" w:rsidRDefault="00A8351E" w:rsidP="006700F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s-CO" w:eastAsia="es-CO"/>
              </w:rPr>
            </w:pPr>
            <w:r w:rsidRPr="00FE2ED7">
              <w:rPr>
                <w:rFonts w:asciiTheme="minorHAnsi" w:hAnsiTheme="minorHAnsi"/>
                <w:b/>
                <w:bCs/>
                <w:sz w:val="22"/>
                <w:szCs w:val="22"/>
                <w:lang w:val="es-CO" w:eastAsia="es-CO"/>
              </w:rPr>
              <w:t>FINANCIEROS</w:t>
            </w:r>
          </w:p>
        </w:tc>
      </w:tr>
      <w:tr w:rsidR="00A8351E" w:rsidRPr="00FE2ED7" w:rsidTr="006700F3">
        <w:trPr>
          <w:trHeight w:val="433"/>
        </w:trPr>
        <w:tc>
          <w:tcPr>
            <w:tcW w:w="8886" w:type="dxa"/>
            <w:shd w:val="clear" w:color="auto" w:fill="auto"/>
            <w:noWrap/>
            <w:vAlign w:val="center"/>
            <w:hideMark/>
          </w:tcPr>
          <w:p w:rsidR="00A8351E" w:rsidRPr="00FE2ED7" w:rsidRDefault="00455F3E" w:rsidP="00E34C03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Facturación electrónica compleja</w:t>
            </w:r>
          </w:p>
        </w:tc>
      </w:tr>
      <w:tr w:rsidR="00A8351E" w:rsidRPr="00FE2ED7" w:rsidTr="006700F3">
        <w:trPr>
          <w:trHeight w:val="680"/>
        </w:trPr>
        <w:tc>
          <w:tcPr>
            <w:tcW w:w="8886" w:type="dxa"/>
            <w:shd w:val="clear" w:color="auto" w:fill="auto"/>
            <w:vAlign w:val="center"/>
            <w:hideMark/>
          </w:tcPr>
          <w:p w:rsidR="00A8351E" w:rsidRPr="00FE2ED7" w:rsidRDefault="00A8351E" w:rsidP="00E34C03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FE2ED7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No cumplimiento de las metas</w:t>
            </w:r>
            <w:r w:rsidR="001A554F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 xml:space="preserve"> u obligaciones </w:t>
            </w:r>
            <w:r w:rsidRPr="00FE2ED7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presupuestales establecidas por el Ministerio</w:t>
            </w:r>
            <w:r w:rsidR="001A554F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 xml:space="preserve"> o donde se establecieron convenios</w:t>
            </w:r>
          </w:p>
        </w:tc>
      </w:tr>
      <w:tr w:rsidR="00E34C03" w:rsidRPr="00FE2ED7" w:rsidTr="006700F3">
        <w:trPr>
          <w:trHeight w:val="680"/>
        </w:trPr>
        <w:tc>
          <w:tcPr>
            <w:tcW w:w="8886" w:type="dxa"/>
            <w:shd w:val="clear" w:color="auto" w:fill="auto"/>
            <w:vAlign w:val="center"/>
          </w:tcPr>
          <w:p w:rsidR="00E34C03" w:rsidRPr="00FE2ED7" w:rsidRDefault="00E34C03" w:rsidP="00E34C03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E34C03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 xml:space="preserve">Pérdida de recursos por cuentas por cobrar de estudiantes a los que se negó estímulo del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P</w:t>
            </w:r>
            <w:r w:rsidRPr="00E34C03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rograma de Generación E por concepto de pago de matrícula y pago de diplomados.</w:t>
            </w:r>
          </w:p>
        </w:tc>
      </w:tr>
      <w:tr w:rsidR="00A8351E" w:rsidRPr="00FE2ED7" w:rsidTr="00A3525E">
        <w:trPr>
          <w:trHeight w:val="397"/>
        </w:trPr>
        <w:tc>
          <w:tcPr>
            <w:tcW w:w="8886" w:type="dxa"/>
            <w:shd w:val="clear" w:color="000000" w:fill="FCD5B4"/>
            <w:noWrap/>
            <w:vAlign w:val="center"/>
            <w:hideMark/>
          </w:tcPr>
          <w:p w:rsidR="00A8351E" w:rsidRPr="00FE2ED7" w:rsidRDefault="00A8351E" w:rsidP="006700F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E2ED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POLÍTICOS - LEGALES </w:t>
            </w:r>
          </w:p>
        </w:tc>
      </w:tr>
      <w:tr w:rsidR="00A8351E" w:rsidRPr="00FE2ED7" w:rsidTr="00A3525E">
        <w:trPr>
          <w:trHeight w:val="665"/>
        </w:trPr>
        <w:tc>
          <w:tcPr>
            <w:tcW w:w="8886" w:type="dxa"/>
            <w:shd w:val="clear" w:color="auto" w:fill="auto"/>
            <w:vAlign w:val="center"/>
            <w:hideMark/>
          </w:tcPr>
          <w:p w:rsidR="00A8351E" w:rsidRPr="00FE2ED7" w:rsidRDefault="00A8351E" w:rsidP="00A3525E">
            <w:pP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FE2ED7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Incumplimiento en los planes de mejoramiento o acciones correctivas en los procesos de control interno</w:t>
            </w:r>
          </w:p>
        </w:tc>
      </w:tr>
      <w:tr w:rsidR="00320BE0" w:rsidRPr="00FE2ED7" w:rsidTr="00320BE0">
        <w:trPr>
          <w:trHeight w:val="479"/>
        </w:trPr>
        <w:tc>
          <w:tcPr>
            <w:tcW w:w="8886" w:type="dxa"/>
            <w:shd w:val="clear" w:color="auto" w:fill="auto"/>
            <w:noWrap/>
            <w:vAlign w:val="center"/>
          </w:tcPr>
          <w:p w:rsidR="00320BE0" w:rsidRPr="00320BE0" w:rsidRDefault="00320BE0" w:rsidP="00320BE0">
            <w:pPr>
              <w:jc w:val="both"/>
              <w:rPr>
                <w:rFonts w:asciiTheme="minorHAnsi" w:hAnsiTheme="minorHAnsi"/>
                <w:bCs/>
                <w:color w:val="000000"/>
                <w:sz w:val="22"/>
                <w:szCs w:val="22"/>
                <w:lang w:val="es-CO" w:eastAsia="es-CO"/>
              </w:rPr>
            </w:pPr>
            <w:r w:rsidRPr="00320BE0">
              <w:rPr>
                <w:rFonts w:asciiTheme="minorHAnsi" w:hAnsiTheme="minorHAnsi"/>
                <w:bCs/>
                <w:color w:val="000000"/>
                <w:sz w:val="22"/>
                <w:szCs w:val="22"/>
                <w:lang w:val="es-CO" w:eastAsia="es-CO"/>
              </w:rPr>
              <w:t xml:space="preserve">Incumplimiento de requisitos para continuar con los estímulos gubernamentales </w:t>
            </w:r>
          </w:p>
        </w:tc>
      </w:tr>
      <w:tr w:rsidR="00E34C03" w:rsidRPr="00FE2ED7" w:rsidTr="00320BE0">
        <w:trPr>
          <w:trHeight w:val="479"/>
        </w:trPr>
        <w:tc>
          <w:tcPr>
            <w:tcW w:w="8886" w:type="dxa"/>
            <w:shd w:val="clear" w:color="auto" w:fill="auto"/>
            <w:noWrap/>
            <w:vAlign w:val="center"/>
          </w:tcPr>
          <w:p w:rsidR="00E34C03" w:rsidRPr="00E34C03" w:rsidRDefault="00367E69" w:rsidP="00367E69">
            <w:pPr>
              <w:jc w:val="both"/>
              <w:rPr>
                <w:rFonts w:asciiTheme="minorHAnsi" w:hAnsiTheme="minorHAnsi"/>
                <w:bCs/>
                <w:color w:val="000000"/>
                <w:sz w:val="22"/>
                <w:szCs w:val="22"/>
                <w:lang w:val="es-CO" w:eastAsia="es-CO"/>
              </w:rPr>
            </w:pPr>
            <w:r w:rsidRPr="00E34C03">
              <w:rPr>
                <w:rFonts w:asciiTheme="minorHAnsi" w:hAnsiTheme="minorHAnsi"/>
                <w:bCs/>
                <w:color w:val="000000"/>
                <w:sz w:val="22"/>
                <w:szCs w:val="22"/>
                <w:lang w:val="es-CO" w:eastAsia="es-CO"/>
              </w:rPr>
              <w:t xml:space="preserve">Depuración de los procesos disciplinarios.  </w:t>
            </w:r>
          </w:p>
        </w:tc>
      </w:tr>
      <w:tr w:rsidR="00E34C03" w:rsidRPr="00FE2ED7" w:rsidTr="00320BE0">
        <w:trPr>
          <w:trHeight w:val="479"/>
        </w:trPr>
        <w:tc>
          <w:tcPr>
            <w:tcW w:w="8886" w:type="dxa"/>
            <w:shd w:val="clear" w:color="auto" w:fill="auto"/>
            <w:noWrap/>
            <w:vAlign w:val="center"/>
          </w:tcPr>
          <w:p w:rsidR="00E34C03" w:rsidRPr="00367E69" w:rsidRDefault="00367E69" w:rsidP="00367E69">
            <w:pPr>
              <w:jc w:val="both"/>
              <w:rPr>
                <w:rFonts w:ascii="Arial" w:hAnsi="Arial" w:cs="Arial"/>
                <w:color w:val="222222"/>
                <w:sz w:val="24"/>
                <w:szCs w:val="24"/>
                <w:lang w:val="es-CO" w:eastAsia="es-CO"/>
              </w:rPr>
            </w:pPr>
            <w:r w:rsidRPr="00367E69">
              <w:rPr>
                <w:rFonts w:asciiTheme="minorHAnsi" w:hAnsiTheme="minorHAnsi"/>
                <w:bCs/>
                <w:color w:val="000000"/>
                <w:sz w:val="22"/>
                <w:szCs w:val="22"/>
                <w:lang w:val="es-CO" w:eastAsia="es-CO"/>
              </w:rPr>
              <w:t>Cuando no se dé respuesta a</w:t>
            </w: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367E69">
              <w:rPr>
                <w:rFonts w:asciiTheme="minorHAnsi" w:hAnsiTheme="minorHAnsi"/>
                <w:bCs/>
                <w:color w:val="000000"/>
                <w:sz w:val="22"/>
                <w:szCs w:val="22"/>
                <w:lang w:val="es-CO" w:eastAsia="es-CO"/>
              </w:rPr>
              <w:t>la</w:t>
            </w: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val="es-CO" w:eastAsia="es-CO"/>
              </w:rPr>
              <w:t>s</w:t>
            </w:r>
            <w:r w:rsidRPr="00367E69">
              <w:rPr>
                <w:rFonts w:asciiTheme="minorHAnsi" w:hAnsiTheme="minorHAnsi"/>
                <w:bCs/>
                <w:color w:val="000000"/>
                <w:sz w:val="22"/>
                <w:szCs w:val="22"/>
                <w:lang w:val="es-CO" w:eastAsia="es-CO"/>
              </w:rPr>
              <w:t xml:space="preserve"> peticionario dentro de</w:t>
            </w: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val="es-CO" w:eastAsia="es-CO"/>
              </w:rPr>
              <w:t>l</w:t>
            </w:r>
            <w:r w:rsidRPr="00367E69">
              <w:rPr>
                <w:rFonts w:asciiTheme="minorHAnsi" w:hAnsiTheme="minorHAnsi"/>
                <w:bCs/>
                <w:color w:val="000000"/>
                <w:sz w:val="22"/>
                <w:szCs w:val="22"/>
                <w:lang w:val="es-CO" w:eastAsia="es-CO"/>
              </w:rPr>
              <w:t xml:space="preserve"> término </w:t>
            </w: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val="es-CO" w:eastAsia="es-CO"/>
              </w:rPr>
              <w:t xml:space="preserve">legal. </w:t>
            </w:r>
            <w:r w:rsidRPr="00367E69">
              <w:rPr>
                <w:rFonts w:asciiTheme="minorHAnsi" w:hAnsiTheme="minorHAnsi"/>
                <w:bCs/>
                <w:color w:val="000000"/>
                <w:sz w:val="22"/>
                <w:szCs w:val="22"/>
                <w:lang w:val="es-CO" w:eastAsia="es-CO"/>
              </w:rPr>
              <w:t>La ley determina el tiempo de respuesta conforme al tipo de petición.</w:t>
            </w:r>
          </w:p>
        </w:tc>
      </w:tr>
      <w:tr w:rsidR="00E34C03" w:rsidRPr="00FE2ED7" w:rsidTr="006700F3">
        <w:trPr>
          <w:trHeight w:val="479"/>
        </w:trPr>
        <w:tc>
          <w:tcPr>
            <w:tcW w:w="8886" w:type="dxa"/>
            <w:shd w:val="clear" w:color="000000" w:fill="B1A0C7"/>
            <w:noWrap/>
            <w:vAlign w:val="center"/>
            <w:hideMark/>
          </w:tcPr>
          <w:p w:rsidR="00E34C03" w:rsidRPr="00FE2ED7" w:rsidRDefault="00E34C03" w:rsidP="00E34C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E2ED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CRECIMIENTO </w:t>
            </w:r>
          </w:p>
        </w:tc>
      </w:tr>
      <w:tr w:rsidR="00E34C03" w:rsidRPr="00FE2ED7" w:rsidTr="00320BE0">
        <w:trPr>
          <w:trHeight w:val="464"/>
        </w:trPr>
        <w:tc>
          <w:tcPr>
            <w:tcW w:w="8886" w:type="dxa"/>
            <w:shd w:val="clear" w:color="auto" w:fill="auto"/>
            <w:noWrap/>
            <w:vAlign w:val="center"/>
            <w:hideMark/>
          </w:tcPr>
          <w:p w:rsidR="00E34C03" w:rsidRPr="00FE2ED7" w:rsidRDefault="00E34C03" w:rsidP="00E34C03">
            <w:pP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FE2ED7"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>Deserción estudiantil por problemática relacionada con el Covid-19</w:t>
            </w:r>
          </w:p>
        </w:tc>
      </w:tr>
      <w:tr w:rsidR="00E34C03" w:rsidRPr="00FE2ED7" w:rsidTr="00320BE0">
        <w:trPr>
          <w:trHeight w:val="556"/>
        </w:trPr>
        <w:tc>
          <w:tcPr>
            <w:tcW w:w="8886" w:type="dxa"/>
            <w:shd w:val="clear" w:color="auto" w:fill="auto"/>
            <w:noWrap/>
            <w:vAlign w:val="center"/>
          </w:tcPr>
          <w:p w:rsidR="00E34C03" w:rsidRPr="00FE2ED7" w:rsidRDefault="00E34C03" w:rsidP="00E34C03">
            <w:pP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  <w:t xml:space="preserve">Mala imagen de la institución por calidad educativa </w:t>
            </w:r>
          </w:p>
        </w:tc>
      </w:tr>
    </w:tbl>
    <w:p w:rsidR="00A8351E" w:rsidRDefault="00A8351E" w:rsidP="00A8351E">
      <w:pPr>
        <w:jc w:val="both"/>
      </w:pPr>
    </w:p>
    <w:p w:rsidR="00A8351E" w:rsidRDefault="00A8351E" w:rsidP="00A8351E">
      <w:pPr>
        <w:jc w:val="both"/>
      </w:pPr>
    </w:p>
    <w:p w:rsidR="00A8351E" w:rsidRDefault="00A8351E" w:rsidP="00A8351E">
      <w:pPr>
        <w:jc w:val="both"/>
      </w:pPr>
    </w:p>
    <w:p w:rsidR="00300869" w:rsidRDefault="00300869" w:rsidP="00A8351E">
      <w:pPr>
        <w:jc w:val="both"/>
      </w:pPr>
    </w:p>
    <w:p w:rsidR="00A3525E" w:rsidRDefault="00A3525E" w:rsidP="00A8351E">
      <w:pPr>
        <w:jc w:val="both"/>
      </w:pPr>
    </w:p>
    <w:p w:rsidR="00A3525E" w:rsidRDefault="00A3525E" w:rsidP="00A8351E">
      <w:pPr>
        <w:jc w:val="both"/>
      </w:pPr>
    </w:p>
    <w:p w:rsidR="00A3525E" w:rsidRDefault="00A3525E" w:rsidP="00A8351E">
      <w:pPr>
        <w:jc w:val="both"/>
      </w:pPr>
    </w:p>
    <w:p w:rsidR="00A3525E" w:rsidRDefault="00A3525E" w:rsidP="00A8351E">
      <w:pPr>
        <w:jc w:val="both"/>
      </w:pPr>
    </w:p>
    <w:p w:rsidR="00A3525E" w:rsidRDefault="00A3525E" w:rsidP="00A8351E">
      <w:pPr>
        <w:jc w:val="both"/>
      </w:pPr>
    </w:p>
    <w:p w:rsidR="00A3525E" w:rsidRDefault="00A3525E" w:rsidP="00A8351E">
      <w:pPr>
        <w:jc w:val="both"/>
      </w:pPr>
    </w:p>
    <w:p w:rsidR="00367E69" w:rsidRDefault="00367E69" w:rsidP="00A8351E">
      <w:pPr>
        <w:jc w:val="both"/>
      </w:pPr>
    </w:p>
    <w:p w:rsidR="00367E69" w:rsidRDefault="00367E69" w:rsidP="00A8351E">
      <w:pPr>
        <w:jc w:val="both"/>
      </w:pPr>
    </w:p>
    <w:p w:rsidR="00A3525E" w:rsidRDefault="00A3525E" w:rsidP="00A8351E">
      <w:pPr>
        <w:jc w:val="both"/>
      </w:pPr>
    </w:p>
    <w:p w:rsidR="00300869" w:rsidRPr="000A0CBB" w:rsidRDefault="00300869" w:rsidP="00A8351E">
      <w:pPr>
        <w:jc w:val="both"/>
        <w:rPr>
          <w:rFonts w:ascii="Calibri" w:hAnsi="Calibri"/>
          <w:color w:val="000000"/>
          <w:sz w:val="22"/>
          <w:szCs w:val="22"/>
          <w:lang w:val="es-CO" w:eastAsia="es-CO"/>
        </w:rPr>
      </w:pPr>
      <w:r w:rsidRPr="000A0CBB">
        <w:rPr>
          <w:rFonts w:ascii="Calibri" w:hAnsi="Calibri"/>
          <w:color w:val="000000"/>
          <w:sz w:val="22"/>
          <w:szCs w:val="22"/>
          <w:lang w:val="es-CO" w:eastAsia="es-CO"/>
        </w:rPr>
        <w:lastRenderedPageBreak/>
        <w:t>Estrategias Matriz DOFA</w:t>
      </w:r>
    </w:p>
    <w:p w:rsidR="00300869" w:rsidRDefault="00300869" w:rsidP="00A8351E">
      <w:pPr>
        <w:jc w:val="both"/>
      </w:pP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3"/>
        <w:gridCol w:w="146"/>
        <w:gridCol w:w="4665"/>
      </w:tblGrid>
      <w:tr w:rsidR="00300869" w:rsidRPr="002A07F1" w:rsidTr="00B76C2B">
        <w:trPr>
          <w:trHeight w:val="568"/>
        </w:trPr>
        <w:tc>
          <w:tcPr>
            <w:tcW w:w="92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31869B"/>
            <w:noWrap/>
            <w:vAlign w:val="center"/>
            <w:hideMark/>
          </w:tcPr>
          <w:p w:rsidR="00300869" w:rsidRPr="002A07F1" w:rsidRDefault="00300869" w:rsidP="00686484">
            <w:pPr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  <w:lang w:val="es-CO" w:eastAsia="es-CO"/>
              </w:rPr>
            </w:pPr>
            <w:r w:rsidRPr="002A07F1">
              <w:rPr>
                <w:rFonts w:ascii="Calibri" w:hAnsi="Calibri"/>
                <w:b/>
                <w:bCs/>
                <w:color w:val="FFFFFF"/>
                <w:sz w:val="28"/>
                <w:szCs w:val="28"/>
                <w:lang w:val="es-CO" w:eastAsia="es-CO"/>
              </w:rPr>
              <w:t>ESTRATEGIAS MATRIZ DOFA</w:t>
            </w:r>
          </w:p>
        </w:tc>
      </w:tr>
      <w:tr w:rsidR="00300869" w:rsidRPr="002A07F1" w:rsidTr="00B76C2B">
        <w:trPr>
          <w:trHeight w:val="445"/>
        </w:trPr>
        <w:tc>
          <w:tcPr>
            <w:tcW w:w="92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0869" w:rsidRPr="002A07F1" w:rsidRDefault="00300869" w:rsidP="00686484">
            <w:pPr>
              <w:rPr>
                <w:rFonts w:ascii="Calibri" w:hAnsi="Calibri"/>
                <w:b/>
                <w:bCs/>
                <w:color w:val="FFFFFF"/>
                <w:sz w:val="36"/>
                <w:szCs w:val="36"/>
                <w:lang w:val="es-CO" w:eastAsia="es-CO"/>
              </w:rPr>
            </w:pPr>
          </w:p>
        </w:tc>
      </w:tr>
      <w:tr w:rsidR="00300869" w:rsidRPr="002A07F1" w:rsidTr="00B76C2B">
        <w:trPr>
          <w:trHeight w:val="485"/>
        </w:trPr>
        <w:tc>
          <w:tcPr>
            <w:tcW w:w="44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300869" w:rsidRPr="002A07F1" w:rsidRDefault="00300869" w:rsidP="00686484">
            <w:pPr>
              <w:jc w:val="center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2A07F1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s-CO" w:eastAsia="es-CO"/>
              </w:rPr>
              <w:t>FO – FORTALEZA OPORTUNIDAD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69" w:rsidRPr="002A07F1" w:rsidRDefault="00300869" w:rsidP="00686484">
            <w:pPr>
              <w:jc w:val="center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46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300869" w:rsidRPr="002A07F1" w:rsidRDefault="00300869" w:rsidP="00686484">
            <w:pPr>
              <w:jc w:val="center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2A07F1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s-CO" w:eastAsia="es-CO"/>
              </w:rPr>
              <w:t>DO – DEBILIDADES OPORTUNIDADES</w:t>
            </w:r>
          </w:p>
        </w:tc>
      </w:tr>
      <w:tr w:rsidR="00065A5E" w:rsidRPr="002A07F1" w:rsidTr="00EF0B1E">
        <w:trPr>
          <w:trHeight w:val="388"/>
        </w:trPr>
        <w:tc>
          <w:tcPr>
            <w:tcW w:w="44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A5E" w:rsidRPr="002A07F1" w:rsidRDefault="00065A5E" w:rsidP="00065A5E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A07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• Adecuación de tiempo, espacio, comprensión y tecnología para mitigar y control</w:t>
            </w: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ar el contagio del COVID - 19 cuando inicie el calendario académico, sea con alternancia o presencial </w:t>
            </w:r>
            <w:r w:rsidRPr="002A07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(Protocolos de seguridad)</w:t>
            </w: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A5E" w:rsidRPr="002A07F1" w:rsidRDefault="00065A5E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A5E" w:rsidRPr="002A07F1" w:rsidRDefault="00065A5E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A07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• Establecer mecanismos de apoyo y estrategias de bienestar para evitar la posible deserción de estudiantes debido a la pandemia del               COVID - 19</w:t>
            </w:r>
          </w:p>
        </w:tc>
      </w:tr>
      <w:tr w:rsidR="00065A5E" w:rsidRPr="002A07F1" w:rsidTr="00EF0B1E">
        <w:trPr>
          <w:trHeight w:val="388"/>
        </w:trPr>
        <w:tc>
          <w:tcPr>
            <w:tcW w:w="44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5A5E" w:rsidRPr="002A07F1" w:rsidRDefault="00065A5E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A5E" w:rsidRPr="002A07F1" w:rsidRDefault="00065A5E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5A5E" w:rsidRPr="002A07F1" w:rsidRDefault="00065A5E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65A5E" w:rsidRPr="002A07F1" w:rsidTr="00D37635">
        <w:trPr>
          <w:trHeight w:val="394"/>
        </w:trPr>
        <w:tc>
          <w:tcPr>
            <w:tcW w:w="44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5A5E" w:rsidRPr="002A07F1" w:rsidRDefault="00065A5E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A5E" w:rsidRPr="002A07F1" w:rsidRDefault="00065A5E" w:rsidP="00686484">
            <w:pPr>
              <w:rPr>
                <w:lang w:val="es-CO" w:eastAsia="es-CO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5A5E" w:rsidRPr="002A07F1" w:rsidRDefault="00065A5E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65A5E" w:rsidRPr="002A07F1" w:rsidTr="00D37635">
        <w:trPr>
          <w:trHeight w:val="668"/>
        </w:trPr>
        <w:tc>
          <w:tcPr>
            <w:tcW w:w="44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A5E" w:rsidRPr="002A07F1" w:rsidRDefault="00065A5E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A5E" w:rsidRPr="002A07F1" w:rsidRDefault="00065A5E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A5E" w:rsidRPr="002A07F1" w:rsidRDefault="00065A5E" w:rsidP="00065A5E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A07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• </w:t>
            </w:r>
            <w:r w:rsidRPr="00065A5E">
              <w:rPr>
                <w:rFonts w:ascii="Calibri" w:hAnsi="Calibri"/>
                <w:sz w:val="22"/>
                <w:szCs w:val="22"/>
                <w:lang w:val="es-CO" w:eastAsia="es-CO"/>
              </w:rPr>
              <w:t xml:space="preserve">Trabajar en la asignación de recursos para los procesos de Investigación de la Institución </w:t>
            </w:r>
          </w:p>
        </w:tc>
      </w:tr>
      <w:tr w:rsidR="00065A5E" w:rsidRPr="002A07F1" w:rsidTr="00D37635">
        <w:trPr>
          <w:trHeight w:val="690"/>
        </w:trPr>
        <w:tc>
          <w:tcPr>
            <w:tcW w:w="4473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65A5E" w:rsidRPr="002A07F1" w:rsidRDefault="00065A5E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A5E" w:rsidRPr="002A07F1" w:rsidRDefault="00065A5E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A5E" w:rsidRPr="002A07F1" w:rsidRDefault="00D37635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065A5E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•Iniciar desarrollos tecnológicos e investigativos propios</w:t>
            </w:r>
          </w:p>
        </w:tc>
      </w:tr>
      <w:tr w:rsidR="00300869" w:rsidRPr="002A07F1" w:rsidTr="00D37635">
        <w:trPr>
          <w:trHeight w:val="589"/>
        </w:trPr>
        <w:tc>
          <w:tcPr>
            <w:tcW w:w="4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869" w:rsidRPr="002A07F1" w:rsidRDefault="00300869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A07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•Fortalecer Sistema de Aseguramiento de la Calidad de la Institución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69" w:rsidRPr="002A07F1" w:rsidRDefault="00300869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869" w:rsidRPr="002A07F1" w:rsidRDefault="00D37635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065A5E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•Educación virtual y utilización de plataformas</w:t>
            </w:r>
          </w:p>
        </w:tc>
      </w:tr>
      <w:tr w:rsidR="00300869" w:rsidRPr="002A07F1" w:rsidTr="00D37635">
        <w:trPr>
          <w:trHeight w:val="855"/>
        </w:trPr>
        <w:tc>
          <w:tcPr>
            <w:tcW w:w="447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869" w:rsidRPr="002A07F1" w:rsidRDefault="00300869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A07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• Fortalecer los procesos de calidad, donde la institución ha sido reconocida por su SGC, por ello es importante continuar por el camino hacia la acreditación y el aseguramiento a la calidad.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69" w:rsidRPr="002A07F1" w:rsidRDefault="00300869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BCE" w:rsidRPr="002A07F1" w:rsidRDefault="00300869" w:rsidP="00065A5E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A07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• </w:t>
            </w:r>
            <w:r w:rsidR="00241BCE" w:rsidRPr="00065A5E">
              <w:rPr>
                <w:rFonts w:ascii="Calibri" w:hAnsi="Calibri"/>
                <w:sz w:val="22"/>
                <w:szCs w:val="22"/>
                <w:lang w:val="es-CO" w:eastAsia="es-CO"/>
              </w:rPr>
              <w:t xml:space="preserve">Promover y apoyar  la formación </w:t>
            </w:r>
            <w:r w:rsidR="00065A5E" w:rsidRPr="00065A5E">
              <w:rPr>
                <w:rFonts w:ascii="Calibri" w:hAnsi="Calibri"/>
                <w:sz w:val="22"/>
                <w:szCs w:val="22"/>
                <w:lang w:val="es-CO" w:eastAsia="es-CO"/>
              </w:rPr>
              <w:t>pos gradual</w:t>
            </w:r>
            <w:r w:rsidR="00241BCE" w:rsidRPr="00065A5E">
              <w:rPr>
                <w:rFonts w:ascii="Calibri" w:hAnsi="Calibri"/>
                <w:sz w:val="22"/>
                <w:szCs w:val="22"/>
                <w:lang w:val="es-CO" w:eastAsia="es-CO"/>
              </w:rPr>
              <w:t xml:space="preserve">  para los docentes</w:t>
            </w:r>
          </w:p>
        </w:tc>
      </w:tr>
      <w:tr w:rsidR="00300869" w:rsidRPr="002A07F1" w:rsidTr="00065A5E">
        <w:trPr>
          <w:trHeight w:val="946"/>
        </w:trPr>
        <w:tc>
          <w:tcPr>
            <w:tcW w:w="44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0869" w:rsidRPr="002A07F1" w:rsidRDefault="00300869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69" w:rsidRPr="002A07F1" w:rsidRDefault="00300869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869" w:rsidRPr="002A07F1" w:rsidRDefault="00300869" w:rsidP="001055C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A07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• </w:t>
            </w:r>
            <w:r w:rsidR="001055CC" w:rsidRPr="00065A5E">
              <w:rPr>
                <w:rFonts w:ascii="Calibri" w:hAnsi="Calibri"/>
                <w:sz w:val="22"/>
                <w:szCs w:val="22"/>
                <w:lang w:val="es-CO" w:eastAsia="es-CO"/>
              </w:rPr>
              <w:t>I</w:t>
            </w:r>
            <w:r w:rsidRPr="00065A5E">
              <w:rPr>
                <w:rFonts w:ascii="Calibri" w:hAnsi="Calibri"/>
                <w:sz w:val="22"/>
                <w:szCs w:val="22"/>
                <w:lang w:val="es-CO" w:eastAsia="es-CO"/>
              </w:rPr>
              <w:t xml:space="preserve">nversión en </w:t>
            </w:r>
            <w:r w:rsidR="001055CC" w:rsidRPr="00065A5E">
              <w:rPr>
                <w:rFonts w:ascii="Calibri" w:hAnsi="Calibri"/>
                <w:sz w:val="22"/>
                <w:szCs w:val="22"/>
                <w:lang w:val="es-CO" w:eastAsia="es-CO"/>
              </w:rPr>
              <w:t>ancho de banda para cumplir los estándares tanto para la institución como para los estudiantes</w:t>
            </w:r>
          </w:p>
        </w:tc>
      </w:tr>
      <w:tr w:rsidR="00300869" w:rsidRPr="002A07F1" w:rsidTr="00B76C2B">
        <w:trPr>
          <w:trHeight w:val="1225"/>
        </w:trPr>
        <w:tc>
          <w:tcPr>
            <w:tcW w:w="4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869" w:rsidRPr="002A07F1" w:rsidRDefault="00300869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A07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• Aprovechar los convenios suscritos para aumentar la cualificación de Docentes, en Maestrías y Doctorados.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69" w:rsidRPr="002A07F1" w:rsidRDefault="00300869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869" w:rsidRPr="002A07F1" w:rsidRDefault="00300869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A07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• Participar y organizar eventos nacionales e internacionales (virtuales) para promover y fortalecer los procesos de movilidad nacional e internacional </w:t>
            </w:r>
            <w:r w:rsidR="00241BCE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de docentes y estudiantes</w:t>
            </w:r>
          </w:p>
        </w:tc>
      </w:tr>
      <w:tr w:rsidR="00066B0B" w:rsidRPr="002A07F1" w:rsidTr="00ED298D">
        <w:trPr>
          <w:trHeight w:val="938"/>
        </w:trPr>
        <w:tc>
          <w:tcPr>
            <w:tcW w:w="4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B0B" w:rsidRPr="00065A5E" w:rsidRDefault="00066B0B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065A5E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• Invertir en publicidad para atraer estudiantes dándoles a conocer los beneficios y estímulos educativos.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66B0B" w:rsidRPr="002A07F1" w:rsidRDefault="00066B0B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6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B0B" w:rsidRPr="002A07F1" w:rsidRDefault="00066B0B" w:rsidP="00591A5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A07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• Los medios de comunicación digitales de la Institución deben ser tenidos en cuenta para generar estrategias que impacten a la comunidad, para que de esta forma se puedan generar mayores visitas a la página web y la comunidad estudiantil esté enterada en tiempo real de todo lo que ocurre en la Institución.</w:t>
            </w:r>
          </w:p>
        </w:tc>
      </w:tr>
      <w:tr w:rsidR="00066B0B" w:rsidRPr="002A07F1" w:rsidTr="00ED298D">
        <w:trPr>
          <w:trHeight w:val="937"/>
        </w:trPr>
        <w:tc>
          <w:tcPr>
            <w:tcW w:w="4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B0B" w:rsidRPr="00065A5E" w:rsidRDefault="00066B0B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065A5E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•Montaje de plataformas para cursos virtuales </w:t>
            </w: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6B0B" w:rsidRPr="002A07F1" w:rsidRDefault="00066B0B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6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B0B" w:rsidRPr="002A07F1" w:rsidRDefault="00066B0B" w:rsidP="00591A5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65A5E" w:rsidRPr="002A07F1" w:rsidTr="00065A5E">
        <w:trPr>
          <w:trHeight w:val="1119"/>
        </w:trPr>
        <w:tc>
          <w:tcPr>
            <w:tcW w:w="447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A5E" w:rsidRPr="00065A5E" w:rsidRDefault="00065A5E" w:rsidP="00C2526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065A5E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• Desarrollar nuevos programas acordes con las necesidades de la zona y de la región aprovechando los CERES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A5E" w:rsidRPr="002A07F1" w:rsidRDefault="00065A5E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6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A5E" w:rsidRPr="00065A5E" w:rsidRDefault="00065A5E" w:rsidP="00B76C2B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065A5E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• Reestructurar la planta física de docentes que ya estén en etapa de retiro forzoso y tratar de cubrir las vacantes vigentes y contratar más planta docente. </w:t>
            </w:r>
          </w:p>
        </w:tc>
      </w:tr>
      <w:tr w:rsidR="00D37635" w:rsidRPr="002A07F1" w:rsidTr="00BB6D1A">
        <w:trPr>
          <w:trHeight w:val="388"/>
        </w:trPr>
        <w:tc>
          <w:tcPr>
            <w:tcW w:w="44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635" w:rsidRPr="002A07F1" w:rsidRDefault="00D37635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635" w:rsidRPr="002A07F1" w:rsidRDefault="00D37635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665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635" w:rsidRPr="00065A5E" w:rsidRDefault="00D37635" w:rsidP="00D37635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A07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• Se deben asegurar procesos de capacitación a docentes en lengua extranjera para que esta debilidad no afecte el modelo educativo pedagógico del ITFIP.</w:t>
            </w:r>
          </w:p>
        </w:tc>
      </w:tr>
      <w:tr w:rsidR="00D37635" w:rsidRPr="002A07F1" w:rsidTr="00BB6D1A">
        <w:trPr>
          <w:trHeight w:val="150"/>
        </w:trPr>
        <w:tc>
          <w:tcPr>
            <w:tcW w:w="44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635" w:rsidRPr="002A07F1" w:rsidRDefault="00D37635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635" w:rsidRPr="002A07F1" w:rsidRDefault="00D37635" w:rsidP="00686484">
            <w:pPr>
              <w:rPr>
                <w:lang w:val="es-CO" w:eastAsia="es-CO"/>
              </w:rPr>
            </w:pPr>
          </w:p>
        </w:tc>
        <w:tc>
          <w:tcPr>
            <w:tcW w:w="46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635" w:rsidRPr="00065A5E" w:rsidRDefault="00D37635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37635" w:rsidRPr="002A07F1" w:rsidTr="00BB6D1A">
        <w:trPr>
          <w:trHeight w:val="485"/>
        </w:trPr>
        <w:tc>
          <w:tcPr>
            <w:tcW w:w="44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635" w:rsidRPr="002A07F1" w:rsidRDefault="00D37635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635" w:rsidRPr="002A07F1" w:rsidRDefault="00D37635" w:rsidP="00686484">
            <w:pPr>
              <w:rPr>
                <w:lang w:val="es-CO" w:eastAsia="es-CO"/>
              </w:rPr>
            </w:pPr>
          </w:p>
        </w:tc>
        <w:tc>
          <w:tcPr>
            <w:tcW w:w="46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635" w:rsidRPr="00065A5E" w:rsidRDefault="00D37635" w:rsidP="00065A5E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37635" w:rsidRPr="002A07F1" w:rsidTr="00D37635">
        <w:trPr>
          <w:trHeight w:val="80"/>
        </w:trPr>
        <w:tc>
          <w:tcPr>
            <w:tcW w:w="447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635" w:rsidRPr="002A07F1" w:rsidRDefault="00D37635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635" w:rsidRPr="002A07F1" w:rsidRDefault="00D37635" w:rsidP="00686484">
            <w:pPr>
              <w:rPr>
                <w:lang w:val="es-CO" w:eastAsia="es-CO"/>
              </w:rPr>
            </w:pPr>
          </w:p>
        </w:tc>
        <w:tc>
          <w:tcPr>
            <w:tcW w:w="46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635" w:rsidRPr="002A07F1" w:rsidRDefault="00D37635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:rsidR="00300869" w:rsidRDefault="00300869" w:rsidP="00A8351E">
      <w:pPr>
        <w:jc w:val="both"/>
      </w:pPr>
    </w:p>
    <w:p w:rsidR="00171EE8" w:rsidRDefault="00171EE8" w:rsidP="00A8351E">
      <w:pPr>
        <w:jc w:val="both"/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2"/>
        <w:gridCol w:w="395"/>
        <w:gridCol w:w="4447"/>
      </w:tblGrid>
      <w:tr w:rsidR="00171EE8" w:rsidRPr="002A07F1" w:rsidTr="00686484">
        <w:trPr>
          <w:trHeight w:val="816"/>
        </w:trPr>
        <w:tc>
          <w:tcPr>
            <w:tcW w:w="4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171EE8" w:rsidRPr="002A07F1" w:rsidRDefault="00171EE8" w:rsidP="00686484">
            <w:pPr>
              <w:jc w:val="center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2A07F1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s-CO" w:eastAsia="es-CO"/>
              </w:rPr>
              <w:t xml:space="preserve">  FA – FORTALEZAS AMENAZAS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EE8" w:rsidRPr="002A07F1" w:rsidRDefault="00171EE8" w:rsidP="00686484">
            <w:pPr>
              <w:jc w:val="center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4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171EE8" w:rsidRPr="002A07F1" w:rsidRDefault="00171EE8" w:rsidP="00686484">
            <w:pPr>
              <w:jc w:val="center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2A07F1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s-CO" w:eastAsia="es-CO"/>
              </w:rPr>
              <w:t xml:space="preserve">DA – DEBILIDADES AMENAZAS </w:t>
            </w:r>
          </w:p>
        </w:tc>
      </w:tr>
      <w:tr w:rsidR="00D37635" w:rsidRPr="002A07F1" w:rsidTr="00E553B6">
        <w:trPr>
          <w:trHeight w:val="792"/>
        </w:trPr>
        <w:tc>
          <w:tcPr>
            <w:tcW w:w="436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635" w:rsidRPr="006948EC" w:rsidRDefault="00D37635" w:rsidP="00C2526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948EC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• Preparar estrategias de mercadeo para impulsar los programas institucionales y al mismo tiempo disminuir la deserción 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635" w:rsidRPr="002A07F1" w:rsidRDefault="00D37635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44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635" w:rsidRPr="002A07F1" w:rsidRDefault="00D37635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A07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• Los canales de comunicación de la Institución deben ser transformados </w:t>
            </w: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como una estrategia </w:t>
            </w:r>
            <w:r w:rsidRPr="002A07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para que la comunidad externa pueda tener una mayor interacción con los procesos de la Institución a través de los medios digitales </w:t>
            </w: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y de comunicación siendo </w:t>
            </w:r>
            <w:r w:rsidRPr="002A07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el flujo de información</w:t>
            </w: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2A07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idóneo. </w:t>
            </w:r>
          </w:p>
        </w:tc>
      </w:tr>
      <w:tr w:rsidR="00D37635" w:rsidRPr="002A07F1" w:rsidTr="006948EC">
        <w:trPr>
          <w:trHeight w:val="663"/>
        </w:trPr>
        <w:tc>
          <w:tcPr>
            <w:tcW w:w="436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635" w:rsidRPr="006948EC" w:rsidRDefault="00D37635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635" w:rsidRPr="002A07F1" w:rsidRDefault="00D37635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4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7635" w:rsidRPr="002A07F1" w:rsidRDefault="00D37635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171EE8" w:rsidRPr="002A07F1" w:rsidTr="00C2526D">
        <w:trPr>
          <w:trHeight w:val="767"/>
        </w:trPr>
        <w:tc>
          <w:tcPr>
            <w:tcW w:w="4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EE8" w:rsidRPr="006948EC" w:rsidRDefault="00D37635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948EC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• Diseñar mecanismos efectivos de comunicación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EE8" w:rsidRPr="002A07F1" w:rsidRDefault="00171EE8" w:rsidP="00686484">
            <w:pPr>
              <w:rPr>
                <w:lang w:val="es-CO" w:eastAsia="es-CO"/>
              </w:rPr>
            </w:pPr>
          </w:p>
        </w:tc>
        <w:tc>
          <w:tcPr>
            <w:tcW w:w="44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EE8" w:rsidRPr="002A07F1" w:rsidRDefault="00171EE8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6948EC" w:rsidRPr="002A07F1" w:rsidTr="00C75126">
        <w:trPr>
          <w:trHeight w:val="519"/>
        </w:trPr>
        <w:tc>
          <w:tcPr>
            <w:tcW w:w="436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48EC" w:rsidRPr="002A07F1" w:rsidRDefault="006948EC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A07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• Fortalecer el proceso de sensibilización de los funcionarios para que de esta forma el clima organizacional se convierta en una política reconocida en la Institución y el ambiente generado por las emociones de los miembros de la organización sea el adecuado para de esta forma estimular el cumplimiento de los procesos.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EC" w:rsidRPr="002A07F1" w:rsidRDefault="006948EC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447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8EC" w:rsidRPr="002A07F1" w:rsidRDefault="006948EC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6948EC" w:rsidRPr="002A07F1" w:rsidTr="00C75126">
        <w:trPr>
          <w:trHeight w:val="70"/>
        </w:trPr>
        <w:tc>
          <w:tcPr>
            <w:tcW w:w="43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48EC" w:rsidRPr="002A07F1" w:rsidRDefault="006948EC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EC" w:rsidRPr="002A07F1" w:rsidRDefault="006948EC" w:rsidP="00686484">
            <w:pPr>
              <w:rPr>
                <w:lang w:val="es-CO" w:eastAsia="es-CO"/>
              </w:rPr>
            </w:pPr>
          </w:p>
        </w:tc>
        <w:tc>
          <w:tcPr>
            <w:tcW w:w="444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8EC" w:rsidRPr="006948EC" w:rsidRDefault="006948EC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948EC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• Programación continua de actividades institucionales</w:t>
            </w:r>
          </w:p>
        </w:tc>
      </w:tr>
      <w:tr w:rsidR="006948EC" w:rsidRPr="002A07F1" w:rsidTr="00C75126">
        <w:trPr>
          <w:trHeight w:val="495"/>
        </w:trPr>
        <w:tc>
          <w:tcPr>
            <w:tcW w:w="43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8EC" w:rsidRPr="002A07F1" w:rsidRDefault="006948EC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EC" w:rsidRPr="002A07F1" w:rsidRDefault="006948EC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447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8EC" w:rsidRPr="006948EC" w:rsidRDefault="006948EC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6948EC" w:rsidRPr="002A07F1" w:rsidTr="00C75126">
        <w:trPr>
          <w:trHeight w:val="495"/>
        </w:trPr>
        <w:tc>
          <w:tcPr>
            <w:tcW w:w="43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48EC" w:rsidRPr="002A07F1" w:rsidRDefault="006948EC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EC" w:rsidRPr="002A07F1" w:rsidRDefault="006948EC" w:rsidP="00686484">
            <w:pPr>
              <w:rPr>
                <w:lang w:val="es-CO" w:eastAsia="es-CO"/>
              </w:rPr>
            </w:pPr>
          </w:p>
        </w:tc>
        <w:tc>
          <w:tcPr>
            <w:tcW w:w="444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8EC" w:rsidRPr="006948EC" w:rsidRDefault="006948EC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948EC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•Mejorar las comunicaciones entre autoridades (Departamentales y Municipales) y comunidad educativa</w:t>
            </w:r>
          </w:p>
        </w:tc>
      </w:tr>
      <w:tr w:rsidR="006948EC" w:rsidRPr="002A07F1" w:rsidTr="00C75126">
        <w:trPr>
          <w:trHeight w:val="396"/>
        </w:trPr>
        <w:tc>
          <w:tcPr>
            <w:tcW w:w="43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48EC" w:rsidRPr="002A07F1" w:rsidRDefault="006948EC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EC" w:rsidRPr="002A07F1" w:rsidRDefault="006948EC" w:rsidP="00686484">
            <w:pPr>
              <w:rPr>
                <w:lang w:val="es-CO" w:eastAsia="es-CO"/>
              </w:rPr>
            </w:pPr>
          </w:p>
        </w:tc>
        <w:tc>
          <w:tcPr>
            <w:tcW w:w="44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8EC" w:rsidRPr="002A07F1" w:rsidRDefault="006948EC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6948EC" w:rsidRPr="002A07F1" w:rsidTr="00C75126">
        <w:trPr>
          <w:trHeight w:val="263"/>
        </w:trPr>
        <w:tc>
          <w:tcPr>
            <w:tcW w:w="43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48EC" w:rsidRPr="002A07F1" w:rsidRDefault="006948EC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EC" w:rsidRPr="002A07F1" w:rsidRDefault="006948EC" w:rsidP="00686484">
            <w:pPr>
              <w:rPr>
                <w:lang w:val="es-CO" w:eastAsia="es-CO"/>
              </w:rPr>
            </w:pPr>
          </w:p>
        </w:tc>
        <w:tc>
          <w:tcPr>
            <w:tcW w:w="4447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8EC" w:rsidRPr="002A07F1" w:rsidRDefault="006948EC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6948EC" w:rsidRPr="002A07F1" w:rsidTr="006948EC">
        <w:trPr>
          <w:trHeight w:val="1470"/>
        </w:trPr>
        <w:tc>
          <w:tcPr>
            <w:tcW w:w="4362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48EC" w:rsidRPr="002A07F1" w:rsidRDefault="006948EC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EC" w:rsidRPr="002A07F1" w:rsidRDefault="006948EC" w:rsidP="00686484">
            <w:pPr>
              <w:rPr>
                <w:lang w:val="es-CO" w:eastAsia="es-CO"/>
              </w:rPr>
            </w:pPr>
          </w:p>
        </w:tc>
        <w:tc>
          <w:tcPr>
            <w:tcW w:w="44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8EC" w:rsidRPr="002A07F1" w:rsidRDefault="006948EC" w:rsidP="00686484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A07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•Aprovechar de manera eficiente los recursos, para la aplicación de las medidas de Bioseguridad para ejercer control del </w:t>
            </w: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              </w:t>
            </w:r>
            <w:r w:rsidRPr="002A07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COVID - 19</w:t>
            </w:r>
          </w:p>
        </w:tc>
      </w:tr>
    </w:tbl>
    <w:p w:rsidR="00A8351E" w:rsidRDefault="00A8351E" w:rsidP="000F01BC">
      <w:pPr>
        <w:jc w:val="both"/>
      </w:pPr>
    </w:p>
    <w:p w:rsidR="00041F94" w:rsidRDefault="00041F94" w:rsidP="000F01BC">
      <w:pPr>
        <w:jc w:val="both"/>
      </w:pPr>
    </w:p>
    <w:p w:rsidR="00041F94" w:rsidRDefault="00041F94" w:rsidP="000F01BC">
      <w:pPr>
        <w:jc w:val="both"/>
      </w:pPr>
    </w:p>
    <w:p w:rsidR="00041F94" w:rsidRDefault="00041F94" w:rsidP="000F01BC">
      <w:pPr>
        <w:jc w:val="both"/>
      </w:pPr>
    </w:p>
    <w:p w:rsidR="00041F94" w:rsidRDefault="00041F94" w:rsidP="000F01BC">
      <w:pPr>
        <w:jc w:val="both"/>
      </w:pPr>
    </w:p>
    <w:p w:rsidR="00041F94" w:rsidRDefault="00041F94" w:rsidP="000F01BC">
      <w:pPr>
        <w:jc w:val="both"/>
      </w:pPr>
    </w:p>
    <w:p w:rsidR="00041F94" w:rsidRDefault="00041F94" w:rsidP="000F01BC">
      <w:pPr>
        <w:jc w:val="both"/>
      </w:pPr>
    </w:p>
    <w:sectPr w:rsidR="00041F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AF26CE"/>
    <w:multiLevelType w:val="hybridMultilevel"/>
    <w:tmpl w:val="C79664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7D"/>
    <w:rsid w:val="00015AF0"/>
    <w:rsid w:val="00021E18"/>
    <w:rsid w:val="0002595F"/>
    <w:rsid w:val="00041F94"/>
    <w:rsid w:val="00042C86"/>
    <w:rsid w:val="00065A5E"/>
    <w:rsid w:val="00066B0B"/>
    <w:rsid w:val="00075442"/>
    <w:rsid w:val="00076A37"/>
    <w:rsid w:val="000A0CBB"/>
    <w:rsid w:val="000A1973"/>
    <w:rsid w:val="000A43FC"/>
    <w:rsid w:val="000E65F5"/>
    <w:rsid w:val="000F01BC"/>
    <w:rsid w:val="001055CC"/>
    <w:rsid w:val="001271A1"/>
    <w:rsid w:val="00143720"/>
    <w:rsid w:val="00171EE8"/>
    <w:rsid w:val="00180B69"/>
    <w:rsid w:val="001A554F"/>
    <w:rsid w:val="001B5FE9"/>
    <w:rsid w:val="00211071"/>
    <w:rsid w:val="00241BCE"/>
    <w:rsid w:val="00253C39"/>
    <w:rsid w:val="00300869"/>
    <w:rsid w:val="00320BE0"/>
    <w:rsid w:val="0036093F"/>
    <w:rsid w:val="00367E69"/>
    <w:rsid w:val="00455F3E"/>
    <w:rsid w:val="004B2123"/>
    <w:rsid w:val="004B4DC1"/>
    <w:rsid w:val="00587080"/>
    <w:rsid w:val="00591A54"/>
    <w:rsid w:val="005C2549"/>
    <w:rsid w:val="005D0AF1"/>
    <w:rsid w:val="00624153"/>
    <w:rsid w:val="00636905"/>
    <w:rsid w:val="006948EC"/>
    <w:rsid w:val="006F037D"/>
    <w:rsid w:val="00796B9A"/>
    <w:rsid w:val="007C7CCD"/>
    <w:rsid w:val="007D7D00"/>
    <w:rsid w:val="0085402E"/>
    <w:rsid w:val="00861F27"/>
    <w:rsid w:val="00917527"/>
    <w:rsid w:val="0096427A"/>
    <w:rsid w:val="00A3525E"/>
    <w:rsid w:val="00A8351E"/>
    <w:rsid w:val="00AC5BE8"/>
    <w:rsid w:val="00AD1585"/>
    <w:rsid w:val="00AF250B"/>
    <w:rsid w:val="00B62E47"/>
    <w:rsid w:val="00B76C2B"/>
    <w:rsid w:val="00B86832"/>
    <w:rsid w:val="00BA725F"/>
    <w:rsid w:val="00BE35EB"/>
    <w:rsid w:val="00C04A8D"/>
    <w:rsid w:val="00C2526D"/>
    <w:rsid w:val="00C46231"/>
    <w:rsid w:val="00CB04BE"/>
    <w:rsid w:val="00CB7AAB"/>
    <w:rsid w:val="00D038FD"/>
    <w:rsid w:val="00D05CFC"/>
    <w:rsid w:val="00D37635"/>
    <w:rsid w:val="00DB59CA"/>
    <w:rsid w:val="00E34C03"/>
    <w:rsid w:val="00E5376E"/>
    <w:rsid w:val="00FA4915"/>
    <w:rsid w:val="00FD4842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B40FF33-AC43-4965-9A1C-EC6F5F6E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351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51E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B76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0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1B379-9504-49A4-8EF5-49FA507D2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GESTION  CALIDAD SECRETARIA</dc:creator>
  <cp:keywords/>
  <dc:description/>
  <cp:lastModifiedBy>GESTION  CALIDAD SECRETARIA</cp:lastModifiedBy>
  <cp:revision>2</cp:revision>
  <cp:lastPrinted>2021-06-10T16:24:00Z</cp:lastPrinted>
  <dcterms:created xsi:type="dcterms:W3CDTF">2021-09-20T20:32:00Z</dcterms:created>
  <dcterms:modified xsi:type="dcterms:W3CDTF">2021-09-20T20:32:00Z</dcterms:modified>
</cp:coreProperties>
</file>